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start="0" w:end="0"/>
        <w:rPr>
          <w:rFonts w:ascii="Helvetica Neue" w:hAnsi="Helvetica Neue"/>
          <w:b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/>
          <w:i w:val="false"/>
          <w:caps w:val="false"/>
          <w:smallCaps w:val="false"/>
          <w:sz w:val="20"/>
        </w:rPr>
        <w:t>Appello CONTRO le armi nucleari in Finlandia, rivolto a organizzazioni, movimenti, gruppi locali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/>
          <w:caps w:val="false"/>
          <w:smallCaps w:val="false"/>
          <w:sz w:val="20"/>
        </w:rPr>
        <w:t>Care amiche e amici della pace in tutto il mondo,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Vi esortiamo gentilmente a firmare l'appello – lettera aperta riportato di seguito contro la proposta di legge volta a rimuovere l'attuale divieto nazionale che nella legislazione finlandese impedisce l'importazione, il trasporto e il posizionamento di esplosivi nucleari sul territorio finlandese.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Un simile cambiamento, causato dalla nostra appartenenza alla NATO e dall’Accordo di cooperazione alla difesa (DCA) con gli Stati Uniti, aprirebbe alle armi nucleari statunitensi in Finlandia.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Oltre a ciò la Francia intende aumentare il proprio arsenale nucleare e si offre di estendere il proprio deterrente nucleare ad alcuni alleati europei, compresi i paesi nordici.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/>
          <w:i w:val="false"/>
          <w:caps w:val="false"/>
          <w:smallCaps w:val="false"/>
          <w:sz w:val="20"/>
        </w:rPr>
        <w:t>Per favore firmate l’appello inviandone il testo e indicando il nome dell’organizzazione o gruppo, il paese, una  persona di riferimento e l’email della persona di riferimento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  <w:u w:val="single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  <w:u w:val="single"/>
        </w:rPr>
        <w:t>mandando tutto a Ulla: ullaklotzer@yahoo.com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Scadenza per le firme: 30 aprile 2026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E per favore, diffondete ampiamente questo appello nelle vostre reti!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Sperando in molte firme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Ulla Klötzer, Lea Launokari – Donne per la Pace Finlandia – attive in Global Women for Peace United Against NATO (GWUAN)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Thomas Wallgren – Filosofi per la pace - Finlandia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---------------------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/>
          <w:i w:val="false"/>
          <w:caps w:val="false"/>
          <w:smallCaps w:val="false"/>
          <w:sz w:val="20"/>
        </w:rPr>
        <w:t>Lettera aperta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- al governo della Finlandia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- al Parlamento finlandese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Noi sottoscritti, organizzazioni, movimenti e gruppi provenienti da diverse parti del mondo, lanciamo un forte appello al governo finlandese e al Parlamento finlandese affinché NON approvino il disegno di legge presentato dal governo che eliminerebbe dalla legislazione finlandese il divieto di impedire l'importazione, il trasporto, l'impiego e lo stoccaggio di esplosivi nucleari sul territorio finlandese.</w:t>
      </w:r>
    </w:p>
    <w:p>
      <w:pPr>
        <w:pStyle w:val="BodyText"/>
        <w:spacing w:before="0" w:after="0"/>
        <w:ind w:hanging="0" w:start="0" w:end="0"/>
        <w:rPr/>
      </w:pPr>
      <w:r>
        <w:rPr/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Entrando nella NATO nel 2023 e firmando un accordo di cooperazione in materia di difesa (DCA) con gli Stati Uniti nel 2023, la Finlandia ha rinunciato alla propria politica di neutralità di lunga data e ha accettato la deterrenza nucleare come pietra angolare della propria politica estera e di difesa. Il disegno di legge ora proposto mira a eliminare un ulteriore elemento di restrizione alla partecipazione finlandese in un'aggressione nucleare. Se il disegno di legge venisse approvato, si aprirebbero le porte alle armi nucleari statunitensi e francesi sul territorio finlandese.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La decisione avrebbe conseguenze di vasta portata in tutto il mondo. Sarebbe un chiaro sostegno alla modernizzazione e all'espansione attiva dei loro arsenali nucleari da parte di Stati Uniti e Francia e a una nuova corsa agli armamenti nucleari in tutto il mondo, in una situazione in cui l'ultimo accordo sul controllo degli armamenti nucleari tra Stati Uniti e Russia, il Nuovo Trattato sulla riduzione delle armi strategiche (New START), è scaduto il 5 febbraio 2026, senza alcuna estensione o accordo di sostituzione.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Per decenni la Finlandia si è impegnata fermamente a non consentire la presenza di armi nucleari sul proprio territorio. Questa politica è stata una parte molto apprezzata dell'identità internazionale della Finlandia, della politica di sicurezza responsabile e dello sforzo per promuovere il disarmo nucleare in conformità con i principi delle Nazioni Unite.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L'attuale situazione politica estremamente incerta necessita urgentemente di paesi che promuovano il dialogo, il negoziato e misure volte a rafforzare la fiducia, non di un aumento degli armamenti e di una politica intimidatoria.</w:t>
      </w:r>
    </w:p>
    <w:p>
      <w:pPr>
        <w:pStyle w:val="BodyText"/>
        <w:spacing w:before="0" w:after="0"/>
        <w:ind w:hanging="0" w:start="0" w:end="0"/>
        <w:rPr/>
      </w:pPr>
      <w:r>
        <w:rPr/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Vi esortiamo vivamente a respingere la proposta di una nuova legge finlandese sull’energia nucleare che promuoverebbe una nuova corsa agli armamenti nucleari e danneggerebbe la reputazione internazionale del vostro paese.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La de-escalation, la stabilità, la diplomazia e gli accordi internazionali dovrebbero avere la priorità per garantire il disarmo nucleare e la sicurezza per tutti!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30 aprile 2026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Grazie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 xml:space="preserve">Organizzazione….. 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 xml:space="preserve">paese…….. 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 xml:space="preserve">persona di riferimento……. </w:t>
      </w:r>
    </w:p>
    <w:p>
      <w:pPr>
        <w:pStyle w:val="BodyText"/>
        <w:spacing w:before="0" w:after="0"/>
        <w:ind w:hanging="0" w:start="0" w:end="0"/>
        <w:rPr>
          <w:rFonts w:ascii="Helvetica Neue" w:hAnsi="Helvetica Neue"/>
          <w:b w:val="false"/>
          <w:i w:val="false"/>
          <w:caps w:val="false"/>
          <w:smallCaps w:val="false"/>
          <w:sz w:val="20"/>
        </w:rPr>
      </w:pPr>
      <w:r>
        <w:rPr>
          <w:rFonts w:ascii="Helvetica Neue" w:hAnsi="Helvetica Neue"/>
          <w:b w:val="false"/>
          <w:i w:val="false"/>
          <w:caps w:val="false"/>
          <w:smallCaps w:val="false"/>
          <w:sz w:val="20"/>
        </w:rPr>
        <w:t>email della persona di riferimento……..</w:t>
      </w:r>
    </w:p>
    <w:p>
      <w:pPr>
        <w:pStyle w:val="Normal"/>
        <w:widowControl/>
        <w:bidi w:val="0"/>
        <w:spacing w:lineRule="auto" w:line="276" w:before="0" w:after="16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ptos Display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Helvetica Neue">
    <w:charset w:val="01" w:characterSet="utf-8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Noto Sans Arabic UI"/>
        <w:kern w:val="2"/>
        <w:sz w:val="24"/>
        <w:szCs w:val="24"/>
        <w:lang w:val="zxx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160"/>
      <w:jc w:val="start"/>
    </w:pPr>
    <w:rPr>
      <w:rFonts w:ascii="Carlito" w:hAnsi="Carlito" w:eastAsia="Aptos" w:cs="Noto Sans Arabic UI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Carlito" w:hAnsi="Carlito" w:eastAsia="Aptos" w:cs="Noto Sans Arabic U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Carlito" w:hAnsi="Carlito" w:eastAsia="Aptos" w:cs="Noto Sans Arabic U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Aptos" w:cs="Noto Sans Arabic U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Noto Sans Arabic U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Noto Sans Arabic UI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Noto Sans Arabic UI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Noto Sans Arabic UI"/>
      <w:color w:themeColor="dark1" w:themeTint="a6" w:val="595959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Aptos" w:cs="Noto Sans Arabic UI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Aptos" w:cs="Noto Sans Arabic UI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Aptos" w:cs="Noto Sans Arabic UI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Aptos" w:cs="Noto Sans Arabic UI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Aptos" w:cs="Noto Sans Arabic UI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Aptos" w:cs="Noto Sans Arabic UI"/>
      <w:i/>
      <w:iCs/>
      <w:color w:themeColor="accent1" w:themeShade="bf" w:val="0F4761"/>
    </w:rPr>
  </w:style>
  <w:style w:type="character" w:styleId="Heading5Char">
    <w:name w:val="Heading 5 Char"/>
    <w:basedOn w:val="DefaultParagraphFont"/>
    <w:qFormat/>
    <w:rPr>
      <w:rFonts w:eastAsia="Aptos" w:cs="Noto Sans Arabic UI"/>
      <w:color w:themeColor="accent1" w:themeShade="bf" w:val="0F4761"/>
    </w:rPr>
  </w:style>
  <w:style w:type="character" w:styleId="Heading6Char">
    <w:name w:val="Heading 6 Char"/>
    <w:basedOn w:val="DefaultParagraphFont"/>
    <w:qFormat/>
    <w:rPr>
      <w:rFonts w:eastAsia="Aptos" w:cs="Noto Sans Arabic UI"/>
      <w:i/>
      <w:iCs/>
      <w:color w:themeColor="dark1" w:themeTint="a6" w:val="595959"/>
    </w:rPr>
  </w:style>
  <w:style w:type="character" w:styleId="Heading7Char">
    <w:name w:val="Heading 7 Char"/>
    <w:basedOn w:val="DefaultParagraphFont"/>
    <w:qFormat/>
    <w:rPr>
      <w:rFonts w:eastAsia="Aptos" w:cs="Noto Sans Arabic UI"/>
      <w:color w:themeColor="dark1" w:themeTint="a6" w:val="595959"/>
    </w:rPr>
  </w:style>
  <w:style w:type="character" w:styleId="Heading8Char">
    <w:name w:val="Heading 8 Char"/>
    <w:basedOn w:val="DefaultParagraphFont"/>
    <w:qFormat/>
    <w:rPr>
      <w:rFonts w:eastAsia="Aptos" w:cs="Noto Sans Arabic UI"/>
      <w:i/>
      <w:iCs/>
      <w:color w:themeColor="dark1" w:themeTint="d8" w:val="272727"/>
    </w:rPr>
  </w:style>
  <w:style w:type="character" w:styleId="Heading9Char">
    <w:name w:val="Heading 9 Char"/>
    <w:basedOn w:val="DefaultParagraphFont"/>
    <w:qFormat/>
    <w:rPr>
      <w:rFonts w:eastAsia="Aptos" w:cs="Noto Sans Arabic UI"/>
      <w:color w:themeColor="dark1" w:themeTint="d8"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Aptos" w:cs="Noto Sans Arabic UI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Aptos" w:cs="Noto Sans Arabic UI"/>
      <w:color w:themeColor="dark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color w:val="0F4761"/>
      <w:sz w:val="4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qFormat/>
    <w:pPr>
      <w:spacing w:lineRule="auto" w:line="240" w:before="0" w:after="80"/>
      <w:contextualSpacing/>
    </w:pPr>
    <w:rPr>
      <w:rFonts w:ascii="Carlito" w:hAnsi="Carlito" w:eastAsia="Aptos" w:cs="Noto Sans Arabic UI"/>
      <w:color w:val="0F4761"/>
      <w:spacing w:val="-10"/>
      <w:kern w:val="2"/>
      <w:sz w:val="40"/>
      <w:szCs w:val="56"/>
    </w:rPr>
  </w:style>
  <w:style w:type="paragraph" w:styleId="Subtitle">
    <w:name w:val="Subtitle"/>
    <w:basedOn w:val="Normal"/>
    <w:next w:val="Normal"/>
    <w:link w:val="SubtitleChar"/>
    <w:qFormat/>
    <w:pPr/>
    <w:rPr>
      <w:rFonts w:eastAsia="Aptos" w:cs="Noto Sans Arabic UI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/>
        <w:bottom w:val="single" w:sz="4" w:space="10" w:color="0F4761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EnvelopeAddress">
    <w:name w:val="envelope address"/>
    <w:basedOn w:val="Normal"/>
    <w:pPr>
      <w:suppressLineNumbers/>
      <w:spacing w:before="0" w:after="60"/>
    </w:pPr>
    <w:rPr/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ignature">
    <w:name w:val="Signature"/>
    <w:basedOn w:val="Normal"/>
    <w:pPr>
      <w:suppressLineNumbers/>
    </w:pPr>
    <w:rPr/>
  </w:style>
  <w:style w:type="paragraph" w:styleId="EnvelopeReturn">
    <w:name w:val="envelope return"/>
    <w:basedOn w:val="Normal"/>
    <w:pPr>
      <w:suppressLineNumbers/>
      <w:spacing w:before="0" w:after="60"/>
    </w:pPr>
    <w:rPr/>
  </w:style>
  <w:style w:type="paragraph" w:styleId="Titoloelenco">
    <w:name w:val="Titolo elenco"/>
    <w:basedOn w:val="Normal"/>
    <w:next w:val="Contenutoelenco"/>
    <w:qFormat/>
    <w:pPr>
      <w:ind w:start="0"/>
    </w:pPr>
    <w:rPr/>
  </w:style>
  <w:style w:type="paragraph" w:styleId="Contenutoelenco">
    <w:name w:val="Contenuto elenco"/>
    <w:basedOn w:val="Normal"/>
    <w:qFormat/>
    <w:pPr>
      <w:ind w:start="567"/>
    </w:pPr>
    <w:rPr/>
  </w:style>
  <w:style w:type="paragraph" w:styleId="Bibliografia1">
    <w:name w:val="Bibliografia 1"/>
    <w:basedOn w:val="Indice"/>
    <w:qFormat/>
    <w:pPr>
      <w:tabs>
        <w:tab w:val="clear" w:pos="720"/>
        <w:tab w:val="right" w:pos="9360" w:leader="dot"/>
      </w:tabs>
      <w:ind w:hanging="0" w:start="0"/>
    </w:pPr>
    <w:rPr/>
  </w:style>
  <w:style w:type="paragraph" w:styleId="TOC2">
    <w:name w:val="toc 2"/>
    <w:basedOn w:val="Indice"/>
    <w:pPr>
      <w:tabs>
        <w:tab w:val="clear" w:pos="720"/>
        <w:tab w:val="right" w:pos="9077" w:leader="dot"/>
      </w:tabs>
      <w:ind w:hanging="0" w:start="283"/>
    </w:pPr>
    <w:rPr/>
  </w:style>
  <w:style w:type="paragraph" w:styleId="TOC8">
    <w:name w:val="toc 8"/>
    <w:basedOn w:val="Indice"/>
    <w:pPr>
      <w:tabs>
        <w:tab w:val="clear" w:pos="720"/>
        <w:tab w:val="right" w:pos="7376" w:leader="dot"/>
      </w:tabs>
      <w:ind w:hanging="0" w:start="1984"/>
    </w:pPr>
    <w:rPr/>
  </w:style>
  <w:style w:type="paragraph" w:styleId="Indicepersonalizzato2">
    <w:name w:val="Indice personalizzato 2"/>
    <w:basedOn w:val="Indice"/>
    <w:qFormat/>
    <w:pPr>
      <w:tabs>
        <w:tab w:val="clear" w:pos="720"/>
        <w:tab w:val="right" w:pos="9077" w:leader="dot"/>
      </w:tabs>
      <w:ind w:hanging="0" w:start="283"/>
    </w:pPr>
    <w:rPr/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losing">
    <w:name w:val="Closing"/>
    <w:basedOn w:val="Titolo"/>
    <w:next w:val="BodyText"/>
    <w:pPr>
      <w:jc w:val="center"/>
    </w:pPr>
    <w:rPr>
      <w:b/>
      <w:bCs/>
      <w:sz w:val="32"/>
      <w:szCs w:val="32"/>
    </w:rPr>
  </w:style>
  <w:style w:type="paragraph" w:styleId="Titolo10">
    <w:name w:val="Titolo 10"/>
    <w:basedOn w:val="Titolo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paragraph" w:styleId="IndexHeading">
    <w:name w:val="index heading"/>
    <w:basedOn w:val="Titolo"/>
    <w:pPr>
      <w:suppressLineNumbers/>
      <w:ind w:hanging="0" w:start="0"/>
    </w:pPr>
    <w:rPr>
      <w:rFonts w:ascii="Carlito" w:hAnsi="Carlito"/>
      <w:b w:val="false"/>
      <w:bCs/>
      <w:color w:val="0F4761"/>
      <w:sz w:val="40"/>
      <w:szCs w:val="32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Pidipaginaasinistra">
    <w:name w:val="Piè di pagina a sinistra"/>
    <w:basedOn w:val="Footer"/>
    <w:qFormat/>
    <w:pPr>
      <w:suppressLineNumbers/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Contenutocornice">
    <w:name w:val="Contenuto cornice"/>
    <w:basedOn w:val="Normal"/>
    <w:qFormat/>
    <w:pPr/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Pidipaginaadestra">
    <w:name w:val="Piè di pagina a destra"/>
    <w:basedOn w:val="Footer"/>
    <w:qFormat/>
    <w:pPr>
      <w:suppressLineNumbers/>
      <w:jc w:val="end"/>
    </w:pPr>
    <w:rPr/>
  </w:style>
  <w:style w:type="paragraph" w:styleId="Citazioneinblocco">
    <w:name w:val="Citazione in blocco"/>
    <w:basedOn w:val="Normal"/>
    <w:qFormat/>
    <w:pPr>
      <w:spacing w:before="0" w:after="283"/>
      <w:ind w:hanging="0" w:start="567" w:end="567"/>
    </w:pPr>
    <w:rPr/>
  </w:style>
  <w:style w:type="paragraph" w:styleId="BodyTextIndent">
    <w:name w:val="Body Text Indent"/>
    <w:basedOn w:val="BodyText"/>
    <w:pPr>
      <w:ind w:hanging="0" w:start="283"/>
    </w:pPr>
    <w:rPr/>
  </w:style>
  <w:style w:type="paragraph" w:styleId="ListBullet">
    <w:name w:val="List Bullet"/>
    <w:basedOn w:val="List"/>
    <w:pPr>
      <w:spacing w:before="0" w:after="120"/>
      <w:ind w:hanging="360" w:start="360"/>
    </w:pPr>
    <w:rPr/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Commento">
    <w:name w:val="Commento"/>
    <w:basedOn w:val="Normal"/>
    <w:qFormat/>
    <w:pPr/>
    <w:rPr>
      <w:sz w:val="20"/>
      <w:szCs w:val="20"/>
    </w:rPr>
  </w:style>
  <w:style w:type="paragraph" w:styleId="Salutation">
    <w:name w:val="Salutation"/>
    <w:basedOn w:val="Normal"/>
    <w:pPr>
      <w:suppressLineNumbers/>
    </w:pPr>
    <w:rPr/>
  </w:style>
  <w:style w:type="paragraph" w:styleId="EndnoteText">
    <w:name w:val="endnote text"/>
    <w:basedOn w:val="Normal"/>
    <w:pPr>
      <w:suppressLineNumbers/>
      <w:ind w:hanging="340" w:start="340"/>
    </w:pPr>
    <w:rPr>
      <w:sz w:val="20"/>
      <w:szCs w:val="20"/>
    </w:rPr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Collabora_Office/25.04.8.2$Linux_X86_64 LibreOffice_project/728a929d1f5e18c83f92d8bd272830004b11bc8a</Application>
  <AppVersion>15.0000</AppVersion>
  <Pages>2</Pages>
  <Words>589</Words>
  <Characters>3448</Characters>
  <CharactersWithSpaces>4016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2026-03-19T19:37:16Z</dcterms:created>
  <dc:creator/>
  <dc:description/>
  <dc:language>it-IT</dc:language>
  <cp:lastModifiedBy/>
  <dcterms:modified xsi:type="dcterms:W3CDTF">2026-03-19T19:38:32Z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