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b w:val="1"/>
          <w:color w:val="ff0000"/>
          <w:sz w:val="48"/>
          <w:szCs w:val="48"/>
        </w:rPr>
      </w:pPr>
      <w:r w:rsidDel="00000000" w:rsidR="00000000" w:rsidRPr="00000000">
        <w:drawing>
          <wp:inline distB="114300" distT="114300" distL="114300" distR="114300">
            <wp:extent cx="6076950" cy="3638550"/>
            <wp:effectExtent b="0" l="0" r="0" t="0"/>
            <wp:docPr descr="disegno-bambino-taranto.jpg" id="1" name="image02.jpg"/>
            <a:graphic>
              <a:graphicData uri="http://schemas.openxmlformats.org/drawingml/2006/picture">
                <pic:pic>
                  <pic:nvPicPr>
                    <pic:cNvPr descr="disegno-bambino-taranto.jpg" id="0" name="image02.jpg"/>
                    <pic:cNvPicPr preferRelativeResize="0"/>
                  </pic:nvPicPr>
                  <pic:blipFill>
                    <a:blip r:embed="rId6"/>
                    <a:srcRect b="0" l="0" r="0" t="0"/>
                    <a:stretch>
                      <a:fillRect/>
                    </a:stretch>
                  </pic:blipFill>
                  <pic:spPr>
                    <a:xfrm>
                      <a:off x="0" y="0"/>
                      <a:ext cx="6076950" cy="363855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b w:val="1"/>
          <w:color w:val="ff0000"/>
          <w:sz w:val="48"/>
          <w:szCs w:val="48"/>
        </w:rPr>
      </w:pPr>
      <w:r w:rsidDel="00000000" w:rsidR="00000000" w:rsidRPr="00000000">
        <w:rPr>
          <w:rFonts w:ascii="Arial" w:cs="Arial" w:eastAsia="Arial" w:hAnsi="Arial"/>
          <w:b w:val="1"/>
          <w:color w:val="ff0000"/>
          <w:sz w:val="48"/>
          <w:szCs w:val="48"/>
          <w:rtl w:val="0"/>
        </w:rPr>
        <w:t xml:space="preserve">OSSERVATORIO MORTALITA’</w:t>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b w:val="1"/>
          <w:color w:val="ff0000"/>
          <w:sz w:val="48"/>
          <w:szCs w:val="48"/>
        </w:rPr>
      </w:pPr>
      <w:r w:rsidDel="00000000" w:rsidR="00000000" w:rsidRPr="00000000">
        <w:rPr>
          <w:rFonts w:ascii="Arial" w:cs="Arial" w:eastAsia="Arial" w:hAnsi="Arial"/>
          <w:b w:val="1"/>
          <w:color w:val="ff0000"/>
          <w:sz w:val="48"/>
          <w:szCs w:val="48"/>
          <w:rtl w:val="0"/>
        </w:rPr>
        <w:t xml:space="preserve">IN TEMPO REALE </w:t>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rPr>
      </w:pPr>
      <w:r w:rsidDel="00000000" w:rsidR="00000000" w:rsidRPr="00000000">
        <w:rPr>
          <w:rFonts w:ascii="Arial" w:cs="Arial" w:eastAsia="Arial" w:hAnsi="Arial"/>
          <w:b w:val="1"/>
          <w:color w:val="ff0000"/>
          <w:sz w:val="48"/>
          <w:szCs w:val="48"/>
          <w:rtl w:val="0"/>
        </w:rPr>
        <w:t xml:space="preserve">A TARANTO</w:t>
      </w: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rPr>
      </w:pPr>
      <w:r w:rsidDel="00000000" w:rsidR="00000000" w:rsidRPr="00000000">
        <w:drawing>
          <wp:inline distB="114300" distT="114300" distL="114300" distR="114300">
            <wp:extent cx="3921447" cy="2435543"/>
            <wp:effectExtent b="0" l="0" r="0" t="0"/>
            <wp:docPr descr="osservatorio mortalità.jpg" id="2" name="image03.jpg"/>
            <a:graphic>
              <a:graphicData uri="http://schemas.openxmlformats.org/drawingml/2006/picture">
                <pic:pic>
                  <pic:nvPicPr>
                    <pic:cNvPr descr="osservatorio mortalità.jpg" id="0" name="image03.jpg"/>
                    <pic:cNvPicPr preferRelativeResize="0"/>
                  </pic:nvPicPr>
                  <pic:blipFill>
                    <a:blip r:embed="rId7"/>
                    <a:srcRect b="0" l="0" r="0" t="0"/>
                    <a:stretch>
                      <a:fillRect/>
                    </a:stretch>
                  </pic:blipFill>
                  <pic:spPr>
                    <a:xfrm>
                      <a:off x="0" y="0"/>
                      <a:ext cx="3921447" cy="2435543"/>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rPr>
      </w:pPr>
      <w:r w:rsidDel="00000000" w:rsidR="00000000" w:rsidRPr="00000000">
        <w:rPr>
          <w:rFonts w:ascii="Arial" w:cs="Arial" w:eastAsia="Arial" w:hAnsi="Arial"/>
          <w:rtl w:val="0"/>
        </w:rPr>
        <w:t xml:space="preserve">Questo documento è stato realizzato con le informazioni del dott. Stefano Cervellera.</w:t>
      </w:r>
    </w:p>
    <w:p w:rsidR="00000000" w:rsidDel="00000000" w:rsidP="00000000" w:rsidRDefault="00000000" w:rsidRPr="00000000">
      <w:r w:rsidDel="00000000" w:rsidR="00000000" w:rsidRPr="00000000">
        <w:rPr>
          <w:rFonts w:ascii="Arial" w:cs="Arial" w:eastAsia="Arial" w:hAnsi="Arial"/>
          <w:rtl w:val="0"/>
        </w:rPr>
        <w:t xml:space="preserve">Consegnato alla Commissione Ambiente del Comune di Taranto il 12 aprile 2017</w:t>
      </w:r>
      <w:r w:rsidDel="00000000" w:rsidR="00000000" w:rsidRPr="00000000">
        <w:br w:type="page"/>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INDICE</w:t>
      </w:r>
    </w:p>
    <w:sdt>
      <w:sdtPr>
        <w:docPartObj>
          <w:docPartGallery w:val="Table of Contents"/>
          <w:docPartUnique w:val="1"/>
        </w:docPartObj>
      </w:sdtPr>
      <w:sdtContent>
        <w:p w:rsidR="00000000" w:rsidDel="00000000" w:rsidP="00000000" w:rsidRDefault="00000000" w:rsidRPr="00000000">
          <w:pPr>
            <w:pBdr/>
            <w:tabs>
              <w:tab w:val="right" w:pos="9637.511811023622"/>
            </w:tabs>
            <w:spacing w:before="80" w:line="240" w:lineRule="auto"/>
            <w:ind w:left="0" w:firstLine="0"/>
            <w:contextualSpacing w:val="0"/>
            <w:rPr/>
          </w:pPr>
          <w:r w:rsidDel="00000000" w:rsidR="00000000" w:rsidRPr="00000000">
            <w:fldChar w:fldCharType="begin"/>
            <w:instrText xml:space="preserve"> TOC \h \u \z </w:instrText>
            <w:fldChar w:fldCharType="separate"/>
          </w:r>
          <w:hyperlink w:anchor="_rqsv7oahzyvv">
            <w:r w:rsidDel="00000000" w:rsidR="00000000" w:rsidRPr="00000000">
              <w:rPr>
                <w:b w:val="1"/>
                <w:rtl w:val="0"/>
              </w:rPr>
              <w:t xml:space="preserve">OSSERVATORIO SULLA MORTALITA’ A TARANTO</w:t>
            </w:r>
          </w:hyperlink>
          <w:r w:rsidDel="00000000" w:rsidR="00000000" w:rsidRPr="00000000">
            <w:rPr>
              <w:b w:val="1"/>
              <w:rtl w:val="0"/>
            </w:rPr>
            <w:tab/>
          </w:r>
          <w:r w:rsidDel="00000000" w:rsidR="00000000" w:rsidRPr="00000000">
            <w:fldChar w:fldCharType="begin"/>
            <w:instrText xml:space="preserve"> PAGEREF _rqsv7oahzyvv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637.511811023622"/>
            </w:tabs>
            <w:spacing w:before="200" w:line="240" w:lineRule="auto"/>
            <w:ind w:left="0" w:firstLine="0"/>
            <w:contextualSpacing w:val="0"/>
            <w:rPr/>
          </w:pPr>
          <w:hyperlink w:anchor="_1rjwrq7lkpw9">
            <w:r w:rsidDel="00000000" w:rsidR="00000000" w:rsidRPr="00000000">
              <w:rPr>
                <w:b w:val="1"/>
                <w:rtl w:val="0"/>
              </w:rPr>
              <w:t xml:space="preserve">LA FONTE DEI DATI SULLA MORTALITA’</w:t>
            </w:r>
          </w:hyperlink>
          <w:r w:rsidDel="00000000" w:rsidR="00000000" w:rsidRPr="00000000">
            <w:rPr>
              <w:b w:val="1"/>
              <w:rtl w:val="0"/>
            </w:rPr>
            <w:tab/>
          </w:r>
          <w:r w:rsidDel="00000000" w:rsidR="00000000" w:rsidRPr="00000000">
            <w:fldChar w:fldCharType="begin"/>
            <w:instrText xml:space="preserve"> PAGEREF _1rjwrq7lkpw9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637.511811023622"/>
            </w:tabs>
            <w:spacing w:before="200" w:line="240" w:lineRule="auto"/>
            <w:ind w:left="0" w:firstLine="0"/>
            <w:contextualSpacing w:val="0"/>
            <w:rPr/>
          </w:pPr>
          <w:hyperlink w:anchor="_69gho1y2fiwg">
            <w:r w:rsidDel="00000000" w:rsidR="00000000" w:rsidRPr="00000000">
              <w:rPr>
                <w:b w:val="1"/>
                <w:rtl w:val="0"/>
              </w:rPr>
              <w:t xml:space="preserve">IL MODELLO D4 e D4 Bis</w:t>
            </w:r>
          </w:hyperlink>
          <w:r w:rsidDel="00000000" w:rsidR="00000000" w:rsidRPr="00000000">
            <w:rPr>
              <w:b w:val="1"/>
              <w:rtl w:val="0"/>
            </w:rPr>
            <w:tab/>
          </w:r>
          <w:r w:rsidDel="00000000" w:rsidR="00000000" w:rsidRPr="00000000">
            <w:fldChar w:fldCharType="begin"/>
            <w:instrText xml:space="preserve"> PAGEREF _69gho1y2fiwg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637.511811023622"/>
            </w:tabs>
            <w:spacing w:before="200" w:line="240" w:lineRule="auto"/>
            <w:ind w:left="0" w:firstLine="0"/>
            <w:contextualSpacing w:val="0"/>
            <w:rPr/>
          </w:pPr>
          <w:hyperlink w:anchor="_30uv41ppzws5">
            <w:r w:rsidDel="00000000" w:rsidR="00000000" w:rsidRPr="00000000">
              <w:rPr>
                <w:b w:val="1"/>
                <w:rtl w:val="0"/>
              </w:rPr>
              <w:t xml:space="preserve">I MODELLI D7A E D7B - MENSILI</w:t>
            </w:r>
          </w:hyperlink>
          <w:r w:rsidDel="00000000" w:rsidR="00000000" w:rsidRPr="00000000">
            <w:rPr>
              <w:b w:val="1"/>
              <w:rtl w:val="0"/>
            </w:rPr>
            <w:tab/>
          </w:r>
          <w:r w:rsidDel="00000000" w:rsidR="00000000" w:rsidRPr="00000000">
            <w:fldChar w:fldCharType="begin"/>
            <w:instrText xml:space="preserve"> PAGEREF _30uv41ppzws5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637.511811023622"/>
            </w:tabs>
            <w:spacing w:before="200" w:line="240" w:lineRule="auto"/>
            <w:ind w:left="0" w:firstLine="0"/>
            <w:contextualSpacing w:val="0"/>
            <w:rPr/>
          </w:pPr>
          <w:hyperlink w:anchor="_winejbu6rm0">
            <w:r w:rsidDel="00000000" w:rsidR="00000000" w:rsidRPr="00000000">
              <w:rPr>
                <w:b w:val="1"/>
                <w:rtl w:val="0"/>
              </w:rPr>
              <w:t xml:space="preserve">AGGIORNAMENTO ISTANTANEO</w:t>
            </w:r>
          </w:hyperlink>
          <w:r w:rsidDel="00000000" w:rsidR="00000000" w:rsidRPr="00000000">
            <w:rPr>
              <w:b w:val="1"/>
              <w:rtl w:val="0"/>
            </w:rPr>
            <w:tab/>
          </w:r>
          <w:r w:rsidDel="00000000" w:rsidR="00000000" w:rsidRPr="00000000">
            <w:fldChar w:fldCharType="begin"/>
            <w:instrText xml:space="preserve"> PAGEREF _winejbu6rm0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637.511811023622"/>
            </w:tabs>
            <w:spacing w:before="200" w:line="240" w:lineRule="auto"/>
            <w:ind w:left="0" w:firstLine="0"/>
            <w:contextualSpacing w:val="0"/>
            <w:rPr/>
          </w:pPr>
          <w:hyperlink w:anchor="_fg2f03gchuzj">
            <w:r w:rsidDel="00000000" w:rsidR="00000000" w:rsidRPr="00000000">
              <w:rPr>
                <w:b w:val="1"/>
                <w:rtl w:val="0"/>
              </w:rPr>
              <w:t xml:space="preserve">IL RUOLO DI UN OSSERVATORIO SULLA MORTALITA’</w:t>
            </w:r>
          </w:hyperlink>
          <w:r w:rsidDel="00000000" w:rsidR="00000000" w:rsidRPr="00000000">
            <w:rPr>
              <w:b w:val="1"/>
              <w:rtl w:val="0"/>
            </w:rPr>
            <w:tab/>
          </w:r>
          <w:r w:rsidDel="00000000" w:rsidR="00000000" w:rsidRPr="00000000">
            <w:fldChar w:fldCharType="begin"/>
            <w:instrText xml:space="preserve"> PAGEREF _fg2f03gchuzj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637.511811023622"/>
            </w:tabs>
            <w:spacing w:before="200" w:line="240" w:lineRule="auto"/>
            <w:ind w:left="0" w:firstLine="0"/>
            <w:contextualSpacing w:val="0"/>
            <w:rPr/>
          </w:pPr>
          <w:hyperlink w:anchor="_7w0ot8u7k6fo">
            <w:r w:rsidDel="00000000" w:rsidR="00000000" w:rsidRPr="00000000">
              <w:rPr>
                <w:b w:val="1"/>
                <w:rtl w:val="0"/>
              </w:rPr>
              <w:t xml:space="preserve">BREVE CRONISTORIA E STATO DELL’ARTE DEI LAVORI</w:t>
            </w:r>
          </w:hyperlink>
          <w:r w:rsidDel="00000000" w:rsidR="00000000" w:rsidRPr="00000000">
            <w:rPr>
              <w:b w:val="1"/>
              <w:rtl w:val="0"/>
            </w:rPr>
            <w:tab/>
          </w:r>
          <w:r w:rsidDel="00000000" w:rsidR="00000000" w:rsidRPr="00000000">
            <w:fldChar w:fldCharType="begin"/>
            <w:instrText xml:space="preserve"> PAGEREF _7w0ot8u7k6fo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637.511811023622"/>
            </w:tabs>
            <w:spacing w:after="80" w:before="200" w:line="240" w:lineRule="auto"/>
            <w:ind w:left="0" w:firstLine="0"/>
            <w:contextualSpacing w:val="0"/>
            <w:rPr/>
          </w:pPr>
          <w:hyperlink w:anchor="_98fbnxdzwm0">
            <w:r w:rsidDel="00000000" w:rsidR="00000000" w:rsidRPr="00000000">
              <w:rPr>
                <w:b w:val="1"/>
                <w:rtl w:val="0"/>
              </w:rPr>
              <w:t xml:space="preserve">APPENDICE</w:t>
            </w:r>
          </w:hyperlink>
          <w:r w:rsidDel="00000000" w:rsidR="00000000" w:rsidRPr="00000000">
            <w:rPr>
              <w:b w:val="1"/>
              <w:rtl w:val="0"/>
            </w:rPr>
            <w:tab/>
          </w:r>
          <w:r w:rsidDel="00000000" w:rsidR="00000000" w:rsidRPr="00000000">
            <w:fldChar w:fldCharType="begin"/>
            <w:instrText xml:space="preserve"> PAGEREF _98fbnxdzwm0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pPr>
        <w:pBdr/>
        <w:contextualSpacing w:val="0"/>
        <w:rPr>
          <w:rFonts w:ascii="Arial" w:cs="Arial" w:eastAsia="Arial" w:hAnsi="Arial"/>
          <w:sz w:val="36"/>
          <w:szCs w:val="36"/>
        </w:rPr>
      </w:pP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0" w:right="0" w:firstLine="0"/>
        <w:contextualSpacing w:val="0"/>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pPr>
        <w:pStyle w:val="Heading2"/>
        <w:pBdr/>
        <w:contextualSpacing w:val="0"/>
        <w:rPr>
          <w:vertAlign w:val="baseline"/>
        </w:rPr>
      </w:pPr>
      <w:bookmarkStart w:colFirst="0" w:colLast="0" w:name="_rqsv7oahzyvv" w:id="0"/>
      <w:bookmarkEnd w:id="0"/>
      <w:r w:rsidDel="00000000" w:rsidR="00000000" w:rsidRPr="00000000">
        <w:rPr>
          <w:vertAlign w:val="baseline"/>
          <w:rtl w:val="0"/>
        </w:rPr>
        <w:t xml:space="preserve">OSSERVATORIO SULLA MORTALITA’ </w:t>
      </w:r>
      <w:r w:rsidDel="00000000" w:rsidR="00000000" w:rsidRPr="00000000">
        <w:rPr>
          <w:rtl w:val="0"/>
        </w:rPr>
        <w:t xml:space="preserve">A</w:t>
      </w:r>
      <w:r w:rsidDel="00000000" w:rsidR="00000000" w:rsidRPr="00000000">
        <w:rPr>
          <w:vertAlign w:val="baseline"/>
          <w:rtl w:val="0"/>
        </w:rPr>
        <w:t xml:space="preserve"> TARANTO</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Le note vicende legate all’ambiente ed alla salute dei cittadini hanno portato Taranto, con il suo caso ILVA, da circa cinque anni al centro dell’attenzione sulle problematiche ambientali, sulla salute e sulla mortalità.</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In tal senso il mondo accademico è stato immediato attore e protagonista in questa problematica, tant’è che la base della svolta giudiziaria della </w:t>
      </w:r>
      <w:r w:rsidDel="00000000" w:rsidR="00000000" w:rsidRPr="00000000">
        <w:rPr>
          <w:rFonts w:ascii="Arial" w:cs="Arial" w:eastAsia="Arial" w:hAnsi="Arial"/>
          <w:sz w:val="28"/>
          <w:szCs w:val="28"/>
          <w:rtl w:val="0"/>
        </w:rPr>
        <w:t xml:space="preserve">magistratura</w:t>
      </w:r>
      <w:r w:rsidDel="00000000" w:rsidR="00000000" w:rsidRPr="00000000">
        <w:rPr>
          <w:rFonts w:ascii="Arial" w:cs="Arial" w:eastAsia="Arial" w:hAnsi="Arial"/>
          <w:i w:val="0"/>
          <w:smallCaps w:val="0"/>
          <w:strike w:val="0"/>
          <w:color w:val="000000"/>
          <w:sz w:val="28"/>
          <w:szCs w:val="28"/>
          <w:u w:val="none"/>
          <w:vertAlign w:val="baseline"/>
          <w:rtl w:val="0"/>
        </w:rPr>
        <w:t xml:space="preserve"> </w:t>
      </w:r>
      <w:r w:rsidDel="00000000" w:rsidR="00000000" w:rsidRPr="00000000">
        <w:rPr>
          <w:rFonts w:ascii="Arial" w:cs="Arial" w:eastAsia="Arial" w:hAnsi="Arial"/>
          <w:sz w:val="28"/>
          <w:szCs w:val="28"/>
          <w:rtl w:val="0"/>
        </w:rPr>
        <w:t xml:space="preserve">t</w:t>
      </w:r>
      <w:r w:rsidDel="00000000" w:rsidR="00000000" w:rsidRPr="00000000">
        <w:rPr>
          <w:rFonts w:ascii="Arial" w:cs="Arial" w:eastAsia="Arial" w:hAnsi="Arial"/>
          <w:i w:val="0"/>
          <w:smallCaps w:val="0"/>
          <w:strike w:val="0"/>
          <w:color w:val="000000"/>
          <w:sz w:val="28"/>
          <w:szCs w:val="28"/>
          <w:u w:val="none"/>
          <w:vertAlign w:val="baseline"/>
          <w:rtl w:val="0"/>
        </w:rPr>
        <w:t xml:space="preserve">arantina, pietra miliare dell’epidemiologia attuale,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vertAlign w:val="baseline"/>
          <w:rtl w:val="0"/>
        </w:rPr>
        <w:t xml:space="preserve">fu proprio la famosa </w:t>
      </w:r>
      <w:r w:rsidDel="00000000" w:rsidR="00000000" w:rsidRPr="00000000">
        <w:rPr>
          <w:rFonts w:ascii="Arial" w:cs="Arial" w:eastAsia="Arial" w:hAnsi="Arial"/>
          <w:i w:val="1"/>
          <w:smallCaps w:val="0"/>
          <w:strike w:val="0"/>
          <w:color w:val="000000"/>
          <w:sz w:val="28"/>
          <w:szCs w:val="28"/>
          <w:u w:val="none"/>
          <w:vertAlign w:val="baseline"/>
          <w:rtl w:val="0"/>
        </w:rPr>
        <w:t xml:space="preserve">perizia epidemiologica </w:t>
      </w:r>
      <w:r w:rsidDel="00000000" w:rsidR="00000000" w:rsidRPr="00000000">
        <w:rPr>
          <w:rFonts w:ascii="Arial" w:cs="Arial" w:eastAsia="Arial" w:hAnsi="Arial"/>
          <w:i w:val="0"/>
          <w:smallCaps w:val="0"/>
          <w:strike w:val="0"/>
          <w:color w:val="000000"/>
          <w:sz w:val="28"/>
          <w:szCs w:val="28"/>
          <w:u w:val="none"/>
          <w:vertAlign w:val="baseline"/>
          <w:rtl w:val="0"/>
        </w:rPr>
        <w:t xml:space="preserve">(Biggeri, Forestieri, Triass</w:t>
      </w:r>
      <w:r w:rsidDel="00000000" w:rsidR="00000000" w:rsidRPr="00000000">
        <w:rPr>
          <w:rFonts w:ascii="Arial" w:cs="Arial" w:eastAsia="Arial" w:hAnsi="Arial"/>
          <w:sz w:val="28"/>
          <w:szCs w:val="28"/>
          <w:rtl w:val="0"/>
        </w:rPr>
        <w:t xml:space="preserve">i</w:t>
      </w:r>
      <w:r w:rsidDel="00000000" w:rsidR="00000000" w:rsidRPr="00000000">
        <w:rPr>
          <w:rFonts w:ascii="Arial" w:cs="Arial" w:eastAsia="Arial" w:hAnsi="Arial"/>
          <w:i w:val="0"/>
          <w:smallCaps w:val="0"/>
          <w:strike w:val="0"/>
          <w:color w:val="000000"/>
          <w:sz w:val="28"/>
          <w:szCs w:val="28"/>
          <w:u w:val="none"/>
          <w:vertAlign w:val="baseline"/>
          <w:rtl w:val="0"/>
        </w:rPr>
        <w:t xml:space="preserve">) nella quale si delinea, per la prima volta, con strumenti statistici complessi, </w:t>
      </w:r>
      <w:r w:rsidDel="00000000" w:rsidR="00000000" w:rsidRPr="00000000">
        <w:rPr>
          <w:rFonts w:ascii="Arial" w:cs="Arial" w:eastAsia="Arial" w:hAnsi="Arial"/>
          <w:i w:val="1"/>
          <w:smallCaps w:val="0"/>
          <w:strike w:val="0"/>
          <w:color w:val="000000"/>
          <w:sz w:val="28"/>
          <w:szCs w:val="28"/>
          <w:u w:val="none"/>
          <w:vertAlign w:val="baseline"/>
          <w:rtl w:val="0"/>
        </w:rPr>
        <w:t xml:space="preserve">il nesso di causalità </w:t>
      </w:r>
      <w:r w:rsidDel="00000000" w:rsidR="00000000" w:rsidRPr="00000000">
        <w:rPr>
          <w:rFonts w:ascii="Arial" w:cs="Arial" w:eastAsia="Arial" w:hAnsi="Arial"/>
          <w:i w:val="0"/>
          <w:smallCaps w:val="0"/>
          <w:strike w:val="0"/>
          <w:color w:val="000000"/>
          <w:sz w:val="28"/>
          <w:szCs w:val="28"/>
          <w:u w:val="none"/>
          <w:vertAlign w:val="baseline"/>
          <w:rtl w:val="0"/>
        </w:rPr>
        <w:t xml:space="preserve">tra inquinamento e morti, in particolare per cause cardiovascolari e tumorali</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0"/>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La crescente attenzione su Taranto non è stata solo degli epidemiologi, ma anche di statistici e demografi.</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1"/>
      </w:r>
      <w:r w:rsidDel="00000000" w:rsidR="00000000" w:rsidRPr="00000000">
        <w:rPr>
          <w:rFonts w:ascii="Arial" w:cs="Arial" w:eastAsia="Arial" w:hAnsi="Arial"/>
          <w:i w:val="0"/>
          <w:smallCaps w:val="0"/>
          <w:strike w:val="0"/>
          <w:color w:val="000000"/>
          <w:sz w:val="28"/>
          <w:szCs w:val="28"/>
          <w:u w:val="none"/>
          <w:vertAlign w:val="baseline"/>
          <w:rtl w:val="0"/>
        </w:rPr>
        <w:t xml:space="preserve"> L’evidenza empirica ha mostrato un forte calo, negli ultimi anni, dell’aspettativa di vita alla nascita dei cittadini dell’intera provincia di Taranto, con una evidente controtendenza ed un gap in graduale aumento, rispetto ai riferimenti delle altre provinc</w:t>
      </w:r>
      <w:r w:rsidDel="00000000" w:rsidR="00000000" w:rsidRPr="00000000">
        <w:rPr>
          <w:rFonts w:ascii="Arial" w:cs="Arial" w:eastAsia="Arial" w:hAnsi="Arial"/>
          <w:sz w:val="28"/>
          <w:szCs w:val="28"/>
          <w:rtl w:val="0"/>
        </w:rPr>
        <w:t xml:space="preserve">e</w:t>
      </w:r>
      <w:r w:rsidDel="00000000" w:rsidR="00000000" w:rsidRPr="00000000">
        <w:rPr>
          <w:rFonts w:ascii="Arial" w:cs="Arial" w:eastAsia="Arial" w:hAnsi="Arial"/>
          <w:i w:val="0"/>
          <w:smallCaps w:val="0"/>
          <w:strike w:val="0"/>
          <w:color w:val="000000"/>
          <w:sz w:val="28"/>
          <w:szCs w:val="28"/>
          <w:u w:val="none"/>
          <w:vertAlign w:val="baseline"/>
          <w:rtl w:val="0"/>
        </w:rPr>
        <w:t xml:space="preserve"> pugliesi, e di tutta la Puglia (in particolare tra il 1992 ed il 2009).</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2"/>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pStyle w:val="Heading2"/>
        <w:pBdr/>
        <w:spacing w:after="0" w:line="360" w:lineRule="auto"/>
        <w:contextualSpacing w:val="0"/>
        <w:jc w:val="both"/>
        <w:rPr>
          <w:vertAlign w:val="baseline"/>
        </w:rPr>
      </w:pPr>
      <w:bookmarkStart w:colFirst="0" w:colLast="0" w:name="_1rjwrq7lkpw9" w:id="1"/>
      <w:bookmarkEnd w:id="1"/>
      <w:r w:rsidDel="00000000" w:rsidR="00000000" w:rsidRPr="00000000">
        <w:rPr>
          <w:vertAlign w:val="baseline"/>
          <w:rtl w:val="0"/>
        </w:rPr>
        <w:t xml:space="preserve">LA FONTE DEI DATI SULLA MORTALITA’</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La fonte dei dati sulla mortalità si divide in due grandi gruppi:</w:t>
      </w:r>
    </w:p>
    <w:p w:rsidR="00000000" w:rsidDel="00000000" w:rsidP="00000000" w:rsidRDefault="00000000" w:rsidRPr="00000000">
      <w:pPr>
        <w:keepNext w:val="0"/>
        <w:keepLines w:val="0"/>
        <w:widowControl w:val="0"/>
        <w:numPr>
          <w:ilvl w:val="0"/>
          <w:numId w:val="4"/>
        </w:numPr>
        <w:pBdr/>
        <w:spacing w:after="0" w:before="0" w:line="360" w:lineRule="auto"/>
        <w:ind w:left="720" w:right="0" w:hanging="360"/>
        <w:jc w:val="both"/>
        <w:rPr>
          <w:rFonts w:ascii="Arial" w:cs="Arial" w:eastAsia="Arial" w:hAnsi="Arial"/>
          <w:i w:val="0"/>
          <w:smallCaps w:val="0"/>
          <w:strike w:val="0"/>
          <w:color w:val="000000"/>
          <w:sz w:val="28"/>
          <w:szCs w:val="28"/>
        </w:rPr>
      </w:pPr>
      <w:r w:rsidDel="00000000" w:rsidR="00000000" w:rsidRPr="00000000">
        <w:rPr>
          <w:rFonts w:ascii="Arial" w:cs="Arial" w:eastAsia="Arial" w:hAnsi="Arial"/>
          <w:i w:val="0"/>
          <w:smallCaps w:val="0"/>
          <w:strike w:val="0"/>
          <w:color w:val="000000"/>
          <w:sz w:val="28"/>
          <w:szCs w:val="28"/>
          <w:u w:val="none"/>
          <w:vertAlign w:val="baseline"/>
          <w:rtl w:val="0"/>
        </w:rPr>
        <w:t xml:space="preserve">Mortalità per cause di morte (modelli D4 e D4 Bis) che ci consente di </w:t>
      </w:r>
      <w:r w:rsidDel="00000000" w:rsidR="00000000" w:rsidRPr="00000000">
        <w:rPr>
          <w:rFonts w:ascii="Arial" w:cs="Arial" w:eastAsia="Arial" w:hAnsi="Arial"/>
          <w:sz w:val="28"/>
          <w:szCs w:val="28"/>
          <w:rtl w:val="0"/>
        </w:rPr>
        <w:t xml:space="preserve">redigere</w:t>
      </w:r>
      <w:r w:rsidDel="00000000" w:rsidR="00000000" w:rsidRPr="00000000">
        <w:rPr>
          <w:rFonts w:ascii="Arial" w:cs="Arial" w:eastAsia="Arial" w:hAnsi="Arial"/>
          <w:i w:val="0"/>
          <w:smallCaps w:val="0"/>
          <w:strike w:val="0"/>
          <w:color w:val="000000"/>
          <w:sz w:val="28"/>
          <w:szCs w:val="28"/>
          <w:u w:val="none"/>
          <w:vertAlign w:val="baseline"/>
          <w:rtl w:val="0"/>
        </w:rPr>
        <w:t xml:space="preserve"> studi epidemiologici 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vertAlign w:val="baseline"/>
          <w:rtl w:val="0"/>
        </w:rPr>
        <w:t xml:space="preserve">specifici s</w:t>
      </w:r>
      <w:r w:rsidDel="00000000" w:rsidR="00000000" w:rsidRPr="00000000">
        <w:rPr>
          <w:rFonts w:ascii="Arial" w:cs="Arial" w:eastAsia="Arial" w:hAnsi="Arial"/>
          <w:sz w:val="28"/>
          <w:szCs w:val="28"/>
          <w:rtl w:val="0"/>
        </w:rPr>
        <w:t xml:space="preserve">u </w:t>
      </w:r>
      <w:r w:rsidDel="00000000" w:rsidR="00000000" w:rsidRPr="00000000">
        <w:rPr>
          <w:rFonts w:ascii="Arial" w:cs="Arial" w:eastAsia="Arial" w:hAnsi="Arial"/>
          <w:i w:val="0"/>
          <w:smallCaps w:val="0"/>
          <w:strike w:val="0"/>
          <w:color w:val="000000"/>
          <w:sz w:val="28"/>
          <w:szCs w:val="28"/>
          <w:u w:val="none"/>
          <w:vertAlign w:val="baseline"/>
          <w:rtl w:val="0"/>
        </w:rPr>
        <w:t xml:space="preserve">singole o </w:t>
      </w:r>
      <w:r w:rsidDel="00000000" w:rsidR="00000000" w:rsidRPr="00000000">
        <w:rPr>
          <w:rFonts w:ascii="Arial" w:cs="Arial" w:eastAsia="Arial" w:hAnsi="Arial"/>
          <w:sz w:val="28"/>
          <w:szCs w:val="28"/>
          <w:rtl w:val="0"/>
        </w:rPr>
        <w:t xml:space="preserve">plurime</w:t>
      </w:r>
      <w:r w:rsidDel="00000000" w:rsidR="00000000" w:rsidRPr="00000000">
        <w:rPr>
          <w:rFonts w:ascii="Arial" w:cs="Arial" w:eastAsia="Arial" w:hAnsi="Arial"/>
          <w:i w:val="0"/>
          <w:smallCaps w:val="0"/>
          <w:strike w:val="0"/>
          <w:color w:val="000000"/>
          <w:sz w:val="28"/>
          <w:szCs w:val="28"/>
          <w:u w:val="none"/>
          <w:vertAlign w:val="baseline"/>
          <w:rtl w:val="0"/>
        </w:rPr>
        <w:t xml:space="preserve"> cause di morte.</w:t>
      </w:r>
    </w:p>
    <w:p w:rsidR="00000000" w:rsidDel="00000000" w:rsidP="00000000" w:rsidRDefault="00000000" w:rsidRPr="00000000">
      <w:pPr>
        <w:keepNext w:val="0"/>
        <w:keepLines w:val="0"/>
        <w:widowControl w:val="0"/>
        <w:numPr>
          <w:ilvl w:val="0"/>
          <w:numId w:val="4"/>
        </w:numPr>
        <w:pBdr/>
        <w:spacing w:after="0" w:before="0" w:line="360" w:lineRule="auto"/>
        <w:ind w:left="720" w:right="0" w:hanging="360"/>
        <w:jc w:val="both"/>
        <w:rPr>
          <w:rFonts w:ascii="Arial" w:cs="Arial" w:eastAsia="Arial" w:hAnsi="Arial"/>
          <w:i w:val="0"/>
          <w:smallCaps w:val="0"/>
          <w:strike w:val="0"/>
          <w:color w:val="000000"/>
          <w:sz w:val="28"/>
          <w:szCs w:val="28"/>
        </w:rPr>
      </w:pPr>
      <w:r w:rsidDel="00000000" w:rsidR="00000000" w:rsidRPr="00000000">
        <w:rPr>
          <w:rFonts w:ascii="Arial" w:cs="Arial" w:eastAsia="Arial" w:hAnsi="Arial"/>
          <w:i w:val="0"/>
          <w:smallCaps w:val="0"/>
          <w:strike w:val="0"/>
          <w:color w:val="000000"/>
          <w:sz w:val="28"/>
          <w:szCs w:val="28"/>
          <w:u w:val="none"/>
          <w:vertAlign w:val="baseline"/>
          <w:rtl w:val="0"/>
        </w:rPr>
        <w:t xml:space="preserve">Mortalità su dati di anagrafe e stato civile comunali (Modelli D7A e D7B) che ci consente di redigere studi su quozienti, grezzi e specifici, di mortalità e determinare tavole di mortalità e </w:t>
      </w:r>
      <w:r w:rsidDel="00000000" w:rsidR="00000000" w:rsidRPr="00000000">
        <w:rPr>
          <w:rFonts w:ascii="Arial" w:cs="Arial" w:eastAsia="Arial" w:hAnsi="Arial"/>
          <w:sz w:val="28"/>
          <w:szCs w:val="28"/>
          <w:rtl w:val="0"/>
        </w:rPr>
        <w:t xml:space="preserve">speranza</w:t>
      </w:r>
      <w:r w:rsidDel="00000000" w:rsidR="00000000" w:rsidRPr="00000000">
        <w:rPr>
          <w:rFonts w:ascii="Arial" w:cs="Arial" w:eastAsia="Arial" w:hAnsi="Arial"/>
          <w:i w:val="0"/>
          <w:smallCaps w:val="0"/>
          <w:strike w:val="0"/>
          <w:color w:val="000000"/>
          <w:sz w:val="28"/>
          <w:szCs w:val="28"/>
          <w:u w:val="none"/>
          <w:vertAlign w:val="baseline"/>
          <w:rtl w:val="0"/>
        </w:rPr>
        <w:t xml:space="preserve"> di </w:t>
      </w:r>
      <w:r w:rsidDel="00000000" w:rsidR="00000000" w:rsidRPr="00000000">
        <w:rPr>
          <w:rFonts w:ascii="Arial" w:cs="Arial" w:eastAsia="Arial" w:hAnsi="Arial"/>
          <w:sz w:val="28"/>
          <w:szCs w:val="28"/>
          <w:rtl w:val="0"/>
        </w:rPr>
        <w:t xml:space="preserve">vita</w:t>
      </w:r>
      <w:r w:rsidDel="00000000" w:rsidR="00000000" w:rsidRPr="00000000">
        <w:rPr>
          <w:rFonts w:ascii="Arial" w:cs="Arial" w:eastAsia="Arial" w:hAnsi="Arial"/>
          <w:i w:val="0"/>
          <w:smallCaps w:val="0"/>
          <w:strike w:val="0"/>
          <w:color w:val="000000"/>
          <w:sz w:val="28"/>
          <w:szCs w:val="28"/>
          <w:u w:val="none"/>
          <w:vertAlign w:val="baseline"/>
          <w:rtl w:val="0"/>
        </w:rPr>
        <w:t xml:space="preserve">.</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pStyle w:val="Heading2"/>
        <w:pBdr/>
        <w:spacing w:after="0" w:line="360" w:lineRule="auto"/>
        <w:contextualSpacing w:val="0"/>
        <w:jc w:val="both"/>
        <w:rPr>
          <w:vertAlign w:val="baseline"/>
        </w:rPr>
      </w:pPr>
      <w:bookmarkStart w:colFirst="0" w:colLast="0" w:name="_69gho1y2fiwg" w:id="2"/>
      <w:bookmarkEnd w:id="2"/>
      <w:r w:rsidDel="00000000" w:rsidR="00000000" w:rsidRPr="00000000">
        <w:rPr>
          <w:vertAlign w:val="baseline"/>
          <w:rtl w:val="0"/>
        </w:rPr>
        <w:t xml:space="preserve">IL MODELLO D4 e D4 Bis</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La mortalità e cause di morte dai modelli D4 e D4 bis dell’ISTAT, e per la morbosità dalle SDO (schede di dimissione ospedaliera) dell’ASL. I modelli D4 rimangono gli unici modelli, ancora, cartacei che l’Istat tratta nelle demografia mensile, e questo causa ritardi e lentezze nella gestione delle cause di morte.</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3"/>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La gestione operativa del modello D4 e D4 bis è </w:t>
      </w:r>
      <w:r w:rsidDel="00000000" w:rsidR="00000000" w:rsidRPr="00000000">
        <w:rPr>
          <w:rFonts w:ascii="Arial" w:cs="Arial" w:eastAsia="Arial" w:hAnsi="Arial"/>
          <w:sz w:val="28"/>
          <w:szCs w:val="28"/>
          <w:rtl w:val="0"/>
        </w:rPr>
        <w:t xml:space="preserve">veramente</w:t>
      </w:r>
      <w:r w:rsidDel="00000000" w:rsidR="00000000" w:rsidRPr="00000000">
        <w:rPr>
          <w:rFonts w:ascii="Arial" w:cs="Arial" w:eastAsia="Arial" w:hAnsi="Arial"/>
          <w:i w:val="0"/>
          <w:smallCaps w:val="0"/>
          <w:strike w:val="0"/>
          <w:color w:val="000000"/>
          <w:sz w:val="28"/>
          <w:szCs w:val="28"/>
          <w:u w:val="none"/>
          <w:vertAlign w:val="baseline"/>
          <w:rtl w:val="0"/>
        </w:rPr>
        <w:t xml:space="preserve"> inefficiente ed inappropriata, in un </w:t>
      </w:r>
      <w:r w:rsidDel="00000000" w:rsidR="00000000" w:rsidRPr="00000000">
        <w:rPr>
          <w:rFonts w:ascii="Arial" w:cs="Arial" w:eastAsia="Arial" w:hAnsi="Arial"/>
          <w:sz w:val="28"/>
          <w:szCs w:val="28"/>
          <w:rtl w:val="0"/>
        </w:rPr>
        <w:t xml:space="preserve">contesto</w:t>
      </w:r>
      <w:r w:rsidDel="00000000" w:rsidR="00000000" w:rsidRPr="00000000">
        <w:rPr>
          <w:rFonts w:ascii="Arial" w:cs="Arial" w:eastAsia="Arial" w:hAnsi="Arial"/>
          <w:i w:val="0"/>
          <w:smallCaps w:val="0"/>
          <w:strike w:val="0"/>
          <w:color w:val="000000"/>
          <w:sz w:val="28"/>
          <w:szCs w:val="28"/>
          <w:u w:val="none"/>
          <w:vertAlign w:val="baseline"/>
          <w:rtl w:val="0"/>
        </w:rPr>
        <w:t xml:space="preserve"> moderno ed informatizzato. E il medico dell’ASL o l’ufficiale sanitario che compila il modello, indicando le prime 4 cause di morte. Il modello poi viene trasmesso ai Comuni, che redigono la parte anagrafica dello stesso, per poi ritrasmettere una copia a:</w:t>
      </w:r>
    </w:p>
    <w:p w:rsidR="00000000" w:rsidDel="00000000" w:rsidP="00000000" w:rsidRDefault="00000000" w:rsidRPr="00000000">
      <w:pPr>
        <w:keepNext w:val="0"/>
        <w:keepLines w:val="0"/>
        <w:widowControl w:val="0"/>
        <w:numPr>
          <w:ilvl w:val="0"/>
          <w:numId w:val="3"/>
        </w:numPr>
        <w:pBdr/>
        <w:spacing w:after="0" w:before="0" w:line="360" w:lineRule="auto"/>
        <w:ind w:left="1068" w:right="0" w:hanging="360"/>
        <w:jc w:val="both"/>
        <w:rPr>
          <w:rFonts w:ascii="Arial" w:cs="Arial" w:eastAsia="Arial" w:hAnsi="Arial"/>
          <w:i w:val="0"/>
          <w:smallCaps w:val="0"/>
          <w:strike w:val="0"/>
          <w:color w:val="000000"/>
          <w:sz w:val="28"/>
          <w:szCs w:val="28"/>
        </w:rPr>
      </w:pPr>
      <w:r w:rsidDel="00000000" w:rsidR="00000000" w:rsidRPr="00000000">
        <w:rPr>
          <w:rFonts w:ascii="Arial" w:cs="Arial" w:eastAsia="Arial" w:hAnsi="Arial"/>
          <w:i w:val="0"/>
          <w:smallCaps w:val="0"/>
          <w:strike w:val="0"/>
          <w:color w:val="000000"/>
          <w:sz w:val="28"/>
          <w:szCs w:val="28"/>
          <w:u w:val="none"/>
          <w:vertAlign w:val="baseline"/>
          <w:rtl w:val="0"/>
        </w:rPr>
        <w:t xml:space="preserve">Alle Prefetture, per essere poi accumulati con altri comuni ed inviati all’Istat. L’Istat li trasmette alla società addetta che fa la codifica e caricamento dei dati, determinando la classificazione delle cause di morte, secondo i criteri </w:t>
      </w:r>
      <w:r w:rsidDel="00000000" w:rsidR="00000000" w:rsidRPr="00000000">
        <w:rPr>
          <w:rFonts w:ascii="Arial" w:cs="Arial" w:eastAsia="Arial" w:hAnsi="Arial"/>
          <w:sz w:val="28"/>
          <w:szCs w:val="28"/>
          <w:rtl w:val="0"/>
        </w:rPr>
        <w:t xml:space="preserve">dell'Organizzazione</w:t>
      </w:r>
      <w:r w:rsidDel="00000000" w:rsidR="00000000" w:rsidRPr="00000000">
        <w:rPr>
          <w:rFonts w:ascii="Arial" w:cs="Arial" w:eastAsia="Arial" w:hAnsi="Arial"/>
          <w:i w:val="0"/>
          <w:smallCaps w:val="0"/>
          <w:strike w:val="0"/>
          <w:color w:val="000000"/>
          <w:sz w:val="28"/>
          <w:szCs w:val="28"/>
          <w:u w:val="none"/>
          <w:vertAlign w:val="baseline"/>
          <w:rtl w:val="0"/>
        </w:rPr>
        <w:t xml:space="preserve"> Mondiale della </w:t>
      </w:r>
      <w:r w:rsidDel="00000000" w:rsidR="00000000" w:rsidRPr="00000000">
        <w:rPr>
          <w:rFonts w:ascii="Arial" w:cs="Arial" w:eastAsia="Arial" w:hAnsi="Arial"/>
          <w:sz w:val="28"/>
          <w:szCs w:val="28"/>
          <w:rtl w:val="0"/>
        </w:rPr>
        <w:t xml:space="preserve">sanità</w:t>
      </w:r>
      <w:r w:rsidDel="00000000" w:rsidR="00000000" w:rsidRPr="00000000">
        <w:rPr>
          <w:rFonts w:ascii="Arial" w:cs="Arial" w:eastAsia="Arial" w:hAnsi="Arial"/>
          <w:i w:val="0"/>
          <w:smallCaps w:val="0"/>
          <w:strike w:val="0"/>
          <w:color w:val="000000"/>
          <w:sz w:val="28"/>
          <w:szCs w:val="28"/>
          <w:u w:val="none"/>
          <w:vertAlign w:val="baseline"/>
          <w:rtl w:val="0"/>
        </w:rPr>
        <w:t xml:space="preserve">, con il metodo ICD-10.</w:t>
      </w:r>
    </w:p>
    <w:p w:rsidR="00000000" w:rsidDel="00000000" w:rsidP="00000000" w:rsidRDefault="00000000" w:rsidRPr="00000000">
      <w:pPr>
        <w:keepNext w:val="0"/>
        <w:keepLines w:val="0"/>
        <w:widowControl w:val="0"/>
        <w:numPr>
          <w:ilvl w:val="0"/>
          <w:numId w:val="3"/>
        </w:numPr>
        <w:pBdr/>
        <w:spacing w:after="0" w:before="0" w:line="360" w:lineRule="auto"/>
        <w:ind w:left="1068" w:right="0" w:hanging="360"/>
        <w:jc w:val="both"/>
        <w:rPr>
          <w:rFonts w:ascii="Arial" w:cs="Arial" w:eastAsia="Arial" w:hAnsi="Arial"/>
          <w:i w:val="0"/>
          <w:smallCaps w:val="0"/>
          <w:strike w:val="0"/>
          <w:color w:val="000000"/>
          <w:sz w:val="28"/>
          <w:szCs w:val="28"/>
        </w:rPr>
      </w:pPr>
      <w:r w:rsidDel="00000000" w:rsidR="00000000" w:rsidRPr="00000000">
        <w:rPr>
          <w:rFonts w:ascii="Arial" w:cs="Arial" w:eastAsia="Arial" w:hAnsi="Arial"/>
          <w:i w:val="0"/>
          <w:smallCaps w:val="0"/>
          <w:strike w:val="0"/>
          <w:color w:val="000000"/>
          <w:sz w:val="28"/>
          <w:szCs w:val="28"/>
          <w:u w:val="none"/>
          <w:vertAlign w:val="baseline"/>
          <w:rtl w:val="0"/>
        </w:rPr>
        <w:t xml:space="preserve">Alle ASL competenti, che provvedono, in alcuni casi a</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vertAlign w:val="baseline"/>
          <w:rtl w:val="0"/>
        </w:rPr>
        <w:t xml:space="preserve">fare elaborazioni ed analisi proprie.</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4"/>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Il sistema determina inefficienze, lentezze e duplicazioni di ruoli, anche con sprechi di denaro per una doppia codifica, a volte con risultati differenti. Ideale sarebbe avere un modello informatizzato, con una precodifica del medico redigente. </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In quest’ottica </w:t>
      </w:r>
      <w:r w:rsidDel="00000000" w:rsidR="00000000" w:rsidRPr="00000000">
        <w:rPr>
          <w:rFonts w:ascii="Arial" w:cs="Arial" w:eastAsia="Arial" w:hAnsi="Arial"/>
          <w:sz w:val="28"/>
          <w:szCs w:val="28"/>
          <w:rtl w:val="0"/>
        </w:rPr>
        <w:t xml:space="preserve">alcune</w:t>
      </w:r>
      <w:r w:rsidDel="00000000" w:rsidR="00000000" w:rsidRPr="00000000">
        <w:rPr>
          <w:rFonts w:ascii="Arial" w:cs="Arial" w:eastAsia="Arial" w:hAnsi="Arial"/>
          <w:i w:val="0"/>
          <w:smallCaps w:val="0"/>
          <w:strike w:val="0"/>
          <w:color w:val="000000"/>
          <w:sz w:val="28"/>
          <w:szCs w:val="28"/>
          <w:u w:val="none"/>
          <w:vertAlign w:val="baseline"/>
          <w:rtl w:val="0"/>
        </w:rPr>
        <w:t xml:space="preserve"> regioni, a livello sperimentale hanno avviato accordi tra Istat, ASL e Comuni per una gestione informatizzata del modello</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5"/>
      </w:r>
      <w:r w:rsidDel="00000000" w:rsidR="00000000" w:rsidRPr="00000000">
        <w:rPr>
          <w:rFonts w:ascii="Arial" w:cs="Arial" w:eastAsia="Arial" w:hAnsi="Arial"/>
          <w:i w:val="0"/>
          <w:smallCaps w:val="0"/>
          <w:strike w:val="0"/>
          <w:color w:val="000000"/>
          <w:sz w:val="28"/>
          <w:szCs w:val="28"/>
          <w:u w:val="none"/>
          <w:vertAlign w:val="baseline"/>
          <w:rtl w:val="0"/>
        </w:rPr>
        <w:t xml:space="preserve">.</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pStyle w:val="Heading2"/>
        <w:pBdr/>
        <w:spacing w:after="0" w:line="360" w:lineRule="auto"/>
        <w:contextualSpacing w:val="0"/>
        <w:jc w:val="both"/>
        <w:rPr>
          <w:vertAlign w:val="baseline"/>
        </w:rPr>
      </w:pPr>
      <w:bookmarkStart w:colFirst="0" w:colLast="0" w:name="_30uv41ppzws5" w:id="3"/>
      <w:bookmarkEnd w:id="3"/>
      <w:r w:rsidDel="00000000" w:rsidR="00000000" w:rsidRPr="00000000">
        <w:rPr>
          <w:vertAlign w:val="baseline"/>
          <w:rtl w:val="0"/>
        </w:rPr>
        <w:t xml:space="preserve">I MODELLI D7A E D7B - MENSILI</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 modelli della demografia mensile D7A e D7B, sono redatti dai comuni sulla base delle trascrizioni nei registri anagrafici, demografici e di stato civile.</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Questi modelli, già dal 2011</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6"/>
      </w:r>
      <w:r w:rsidDel="00000000" w:rsidR="00000000" w:rsidRPr="00000000">
        <w:rPr>
          <w:rFonts w:ascii="Arial" w:cs="Arial" w:eastAsia="Arial" w:hAnsi="Arial"/>
          <w:i w:val="0"/>
          <w:smallCaps w:val="0"/>
          <w:strike w:val="0"/>
          <w:color w:val="000000"/>
          <w:sz w:val="28"/>
          <w:szCs w:val="28"/>
          <w:u w:val="none"/>
          <w:vertAlign w:val="baseline"/>
          <w:rtl w:val="0"/>
        </w:rPr>
        <w:t xml:space="preserve"> si sono </w:t>
      </w:r>
      <w:r w:rsidDel="00000000" w:rsidR="00000000" w:rsidRPr="00000000">
        <w:rPr>
          <w:rFonts w:ascii="Arial" w:cs="Arial" w:eastAsia="Arial" w:hAnsi="Arial"/>
          <w:sz w:val="28"/>
          <w:szCs w:val="28"/>
          <w:rtl w:val="0"/>
        </w:rPr>
        <w:t xml:space="preserve">smaterializzati</w:t>
      </w:r>
      <w:r w:rsidDel="00000000" w:rsidR="00000000" w:rsidRPr="00000000">
        <w:rPr>
          <w:rFonts w:ascii="Arial" w:cs="Arial" w:eastAsia="Arial" w:hAnsi="Arial"/>
          <w:i w:val="0"/>
          <w:smallCaps w:val="0"/>
          <w:strike w:val="0"/>
          <w:color w:val="000000"/>
          <w:sz w:val="28"/>
          <w:szCs w:val="28"/>
          <w:u w:val="none"/>
          <w:vertAlign w:val="baseline"/>
          <w:rtl w:val="0"/>
        </w:rPr>
        <w:t xml:space="preserve"> e divenuti elettronici, con forte spinta di efficienza e velocità. Basti vedere che l’Istat pubblica i dati di movimento della popolazione nazionale, su base comunale, con un ritardo non superiore a tre mesi.</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pStyle w:val="Heading2"/>
        <w:pBdr/>
        <w:spacing w:after="0" w:line="360" w:lineRule="auto"/>
        <w:contextualSpacing w:val="0"/>
        <w:jc w:val="both"/>
        <w:rPr/>
      </w:pPr>
      <w:bookmarkStart w:colFirst="0" w:colLast="0" w:name="_winejbu6rm0" w:id="4"/>
      <w:bookmarkEnd w:id="4"/>
      <w:r w:rsidDel="00000000" w:rsidR="00000000" w:rsidRPr="00000000">
        <w:rPr>
          <w:rtl w:val="0"/>
        </w:rPr>
        <w:t xml:space="preserve">AGGIORNAMENTO ISTANTANEO</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 dati di mortalità contenuti in questi modelli consentono di redigere efficaci quozienti di mortalità, anche specifici</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7"/>
      </w:r>
      <w:r w:rsidDel="00000000" w:rsidR="00000000" w:rsidRPr="00000000">
        <w:rPr>
          <w:rFonts w:ascii="Arial" w:cs="Arial" w:eastAsia="Arial" w:hAnsi="Arial"/>
          <w:i w:val="0"/>
          <w:smallCaps w:val="0"/>
          <w:strike w:val="0"/>
          <w:color w:val="000000"/>
          <w:sz w:val="28"/>
          <w:szCs w:val="28"/>
          <w:u w:val="none"/>
          <w:vertAlign w:val="baseline"/>
          <w:rtl w:val="0"/>
        </w:rPr>
        <w:t xml:space="preserve">, con un livello di aggiornamento che può definirsi teoricamente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istantaneo</w:t>
      </w:r>
      <w:r w:rsidDel="00000000" w:rsidR="00000000" w:rsidRPr="00000000">
        <w:rPr>
          <w:rFonts w:ascii="Arial" w:cs="Arial" w:eastAsia="Arial" w:hAnsi="Arial"/>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1"/>
          <w:i w:val="0"/>
          <w:smallCaps w:val="0"/>
          <w:strike w:val="0"/>
          <w:color w:val="000000"/>
          <w:sz w:val="28"/>
          <w:szCs w:val="28"/>
          <w:u w:val="none"/>
          <w:vertAlign w:val="superscript"/>
        </w:rPr>
        <w:footnoteReference w:customMarkFollows="0" w:id="8"/>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Inoltre, con i dati contenuti</w:t>
      </w:r>
      <w:r w:rsidDel="00000000" w:rsidR="00000000" w:rsidRPr="00000000">
        <w:rPr>
          <w:rFonts w:ascii="Arial" w:cs="Arial" w:eastAsia="Arial" w:hAnsi="Arial"/>
          <w:sz w:val="28"/>
          <w:szCs w:val="28"/>
          <w:rtl w:val="0"/>
        </w:rPr>
        <w:t xml:space="preserve"> in </w:t>
      </w:r>
      <w:r w:rsidDel="00000000" w:rsidR="00000000" w:rsidRPr="00000000">
        <w:rPr>
          <w:rFonts w:ascii="Arial" w:cs="Arial" w:eastAsia="Arial" w:hAnsi="Arial"/>
          <w:i w:val="0"/>
          <w:smallCaps w:val="0"/>
          <w:strike w:val="0"/>
          <w:color w:val="000000"/>
          <w:sz w:val="28"/>
          <w:szCs w:val="28"/>
          <w:u w:val="none"/>
          <w:vertAlign w:val="baseline"/>
          <w:rtl w:val="0"/>
        </w:rPr>
        <w:t xml:space="preserve">questi modelli si determinano e costruiscono le tavole di mortalità, che sono uno strumento molte importante e potente per studiare il fenomeno della mortalità, in modo omogeneo e confrontabile in termini di tempo e spazio. Il dato principale delle tavole è la determinazione della speranza di vita, che è un importante indicatore di salute di un </w:t>
      </w:r>
      <w:r w:rsidDel="00000000" w:rsidR="00000000" w:rsidRPr="00000000">
        <w:rPr>
          <w:rFonts w:ascii="Arial" w:cs="Arial" w:eastAsia="Arial" w:hAnsi="Arial"/>
          <w:sz w:val="28"/>
          <w:szCs w:val="28"/>
          <w:rtl w:val="0"/>
        </w:rPr>
        <w:t xml:space="preserve">territorio</w:t>
      </w:r>
      <w:r w:rsidDel="00000000" w:rsidR="00000000" w:rsidRPr="00000000">
        <w:rPr>
          <w:rFonts w:ascii="Arial" w:cs="Arial" w:eastAsia="Arial" w:hAnsi="Arial"/>
          <w:i w:val="0"/>
          <w:smallCaps w:val="0"/>
          <w:strike w:val="0"/>
          <w:color w:val="000000"/>
          <w:sz w:val="28"/>
          <w:szCs w:val="28"/>
          <w:u w:val="none"/>
          <w:vertAlign w:val="baseline"/>
          <w:rtl w:val="0"/>
        </w:rPr>
        <w:t xml:space="preserve">.</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L’elaborazione delle tavole è fatta dall’Istat, e negli ultimi anni ha recuperato un ritardo nelle elaborazioni, passando da un gap di 5 anni, ad un gap di due anni.</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9"/>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Il problema è che l’ISTAT ci fornisce le tavole di mortalità </w:t>
      </w:r>
      <w:r w:rsidDel="00000000" w:rsidR="00000000" w:rsidRPr="00000000">
        <w:rPr>
          <w:rFonts w:ascii="Arial" w:cs="Arial" w:eastAsia="Arial" w:hAnsi="Arial"/>
          <w:i w:val="1"/>
          <w:smallCaps w:val="0"/>
          <w:strike w:val="0"/>
          <w:color w:val="000000"/>
          <w:sz w:val="28"/>
          <w:szCs w:val="28"/>
          <w:u w:val="none"/>
          <w:vertAlign w:val="baseline"/>
          <w:rtl w:val="0"/>
        </w:rPr>
        <w:t xml:space="preserve">aggregate </w:t>
      </w:r>
      <w:r w:rsidDel="00000000" w:rsidR="00000000" w:rsidRPr="00000000">
        <w:rPr>
          <w:rFonts w:ascii="Arial" w:cs="Arial" w:eastAsia="Arial" w:hAnsi="Arial"/>
          <w:i w:val="0"/>
          <w:smallCaps w:val="0"/>
          <w:strike w:val="0"/>
          <w:color w:val="000000"/>
          <w:sz w:val="28"/>
          <w:szCs w:val="28"/>
          <w:u w:val="none"/>
          <w:vertAlign w:val="baseline"/>
          <w:rtl w:val="0"/>
        </w:rPr>
        <w:t xml:space="preserve">per tutte le cause di morte, e per tutto il territorio provinciale, senza possibilità di confronto tra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singoli territori </w:t>
      </w:r>
      <w:r w:rsidDel="00000000" w:rsidR="00000000" w:rsidRPr="00000000">
        <w:rPr>
          <w:rFonts w:ascii="Arial" w:cs="Arial" w:eastAsia="Arial" w:hAnsi="Arial"/>
          <w:b w:val="1"/>
          <w:sz w:val="28"/>
          <w:szCs w:val="28"/>
          <w:rtl w:val="0"/>
        </w:rPr>
        <w:t xml:space="preserve">comunali</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e sub comunali. </w:t>
      </w:r>
      <w:r w:rsidDel="00000000" w:rsidR="00000000" w:rsidRPr="00000000">
        <w:rPr>
          <w:rFonts w:ascii="Arial" w:cs="Arial" w:eastAsia="Arial" w:hAnsi="Arial"/>
          <w:i w:val="0"/>
          <w:smallCaps w:val="0"/>
          <w:strike w:val="0"/>
          <w:color w:val="000000"/>
          <w:sz w:val="28"/>
          <w:szCs w:val="28"/>
          <w:u w:val="none"/>
          <w:vertAlign w:val="baseline"/>
          <w:rtl w:val="0"/>
        </w:rPr>
        <w:t xml:space="preserve">In quest’ottica abbiamo prodotto il nostro lavoro scientifico, di ricostruzione delle tavole di mortalità per la singola città di Taranto.</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10"/>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pStyle w:val="Heading2"/>
        <w:pBdr/>
        <w:spacing w:after="0" w:line="360" w:lineRule="auto"/>
        <w:contextualSpacing w:val="0"/>
        <w:jc w:val="both"/>
        <w:rPr>
          <w:vertAlign w:val="baseline"/>
        </w:rPr>
      </w:pPr>
      <w:bookmarkStart w:colFirst="0" w:colLast="0" w:name="_fg2f03gchuzj" w:id="5"/>
      <w:bookmarkEnd w:id="5"/>
      <w:r w:rsidDel="00000000" w:rsidR="00000000" w:rsidRPr="00000000">
        <w:rPr>
          <w:vertAlign w:val="baseline"/>
          <w:rtl w:val="0"/>
        </w:rPr>
        <w:t xml:space="preserve">IL RUOLO DI UN OSSERVATORIO SULLA MORTALITA’</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L’anomalo fenomeno della mortalità, stante la connessione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vertAlign w:val="baseline"/>
          <w:rtl w:val="0"/>
        </w:rPr>
        <w:t xml:space="preserve">con l’inquinamento, trova una sua forte presenza nelle adiacenze e vicinanze dei poli industriali</w:t>
      </w:r>
      <w:r w:rsidDel="00000000" w:rsidR="00000000" w:rsidRPr="00000000">
        <w:rPr>
          <w:rFonts w:ascii="Arial" w:cs="Arial" w:eastAsia="Arial" w:hAnsi="Arial"/>
          <w:i w:val="0"/>
          <w:smallCaps w:val="0"/>
          <w:strike w:val="0"/>
          <w:color w:val="000000"/>
          <w:sz w:val="28"/>
          <w:szCs w:val="28"/>
          <w:u w:val="none"/>
          <w:vertAlign w:val="superscript"/>
        </w:rPr>
        <w:footnoteReference w:customMarkFollows="0" w:id="11"/>
      </w:r>
      <w:r w:rsidDel="00000000" w:rsidR="00000000" w:rsidRPr="00000000">
        <w:rPr>
          <w:rFonts w:ascii="Arial" w:cs="Arial" w:eastAsia="Arial" w:hAnsi="Arial"/>
          <w:i w:val="0"/>
          <w:smallCaps w:val="0"/>
          <w:strike w:val="0"/>
          <w:color w:val="000000"/>
          <w:sz w:val="28"/>
          <w:szCs w:val="28"/>
          <w:u w:val="none"/>
          <w:vertAlign w:val="baseline"/>
          <w:rtl w:val="0"/>
        </w:rPr>
        <w:t xml:space="preserve">, mentre il limite di </w:t>
      </w:r>
      <w:r w:rsidDel="00000000" w:rsidR="00000000" w:rsidRPr="00000000">
        <w:rPr>
          <w:rFonts w:ascii="Arial" w:cs="Arial" w:eastAsia="Arial" w:hAnsi="Arial"/>
          <w:sz w:val="28"/>
          <w:szCs w:val="28"/>
          <w:rtl w:val="0"/>
        </w:rPr>
        <w:t xml:space="preserve">alcune</w:t>
      </w:r>
      <w:r w:rsidDel="00000000" w:rsidR="00000000" w:rsidRPr="00000000">
        <w:rPr>
          <w:rFonts w:ascii="Arial" w:cs="Arial" w:eastAsia="Arial" w:hAnsi="Arial"/>
          <w:i w:val="0"/>
          <w:smallCaps w:val="0"/>
          <w:strike w:val="0"/>
          <w:color w:val="000000"/>
          <w:sz w:val="28"/>
          <w:szCs w:val="28"/>
          <w:u w:val="none"/>
          <w:vertAlign w:val="baseline"/>
          <w:rtl w:val="0"/>
        </w:rPr>
        <w:t xml:space="preserve"> rilevazioni che abbiamo visto prima sta proprio nell’aggregazione sia comunale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vertAlign w:val="baseline"/>
          <w:rtl w:val="0"/>
        </w:rPr>
        <w:t xml:space="preserve">che provinciale del dato. Il problema si riscontra proprio nelle grandi </w:t>
      </w:r>
      <w:r w:rsidDel="00000000" w:rsidR="00000000" w:rsidRPr="00000000">
        <w:rPr>
          <w:rFonts w:ascii="Arial" w:cs="Arial" w:eastAsia="Arial" w:hAnsi="Arial"/>
          <w:sz w:val="28"/>
          <w:szCs w:val="28"/>
          <w:rtl w:val="0"/>
        </w:rPr>
        <w:t xml:space="preserve">c</w:t>
      </w:r>
      <w:r w:rsidDel="00000000" w:rsidR="00000000" w:rsidRPr="00000000">
        <w:rPr>
          <w:rFonts w:ascii="Arial" w:cs="Arial" w:eastAsia="Arial" w:hAnsi="Arial"/>
          <w:i w:val="0"/>
          <w:smallCaps w:val="0"/>
          <w:strike w:val="0"/>
          <w:color w:val="000000"/>
          <w:sz w:val="28"/>
          <w:szCs w:val="28"/>
          <w:u w:val="none"/>
          <w:vertAlign w:val="baseline"/>
          <w:rtl w:val="0"/>
        </w:rPr>
        <w:t xml:space="preserve">ittà, come il capoluogo</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vertAlign w:val="baseline"/>
          <w:rtl w:val="0"/>
        </w:rPr>
        <w:t xml:space="preserve">Taranto, che con circa 200.000 abitanti raccoglie un terzo della popolazione dell’intera provincia. Per questo necessitano strumenti ed analisi di </w:t>
      </w:r>
      <w:r w:rsidDel="00000000" w:rsidR="00000000" w:rsidRPr="00000000">
        <w:rPr>
          <w:rFonts w:ascii="Arial" w:cs="Arial" w:eastAsia="Arial" w:hAnsi="Arial"/>
          <w:sz w:val="28"/>
          <w:szCs w:val="28"/>
          <w:rtl w:val="0"/>
        </w:rPr>
        <w:t xml:space="preserve">disaggregazione</w:t>
      </w:r>
      <w:r w:rsidDel="00000000" w:rsidR="00000000" w:rsidRPr="00000000">
        <w:rPr>
          <w:rFonts w:ascii="Arial" w:cs="Arial" w:eastAsia="Arial" w:hAnsi="Arial"/>
          <w:i w:val="0"/>
          <w:smallCaps w:val="0"/>
          <w:strike w:val="0"/>
          <w:color w:val="000000"/>
          <w:sz w:val="28"/>
          <w:szCs w:val="28"/>
          <w:u w:val="none"/>
          <w:vertAlign w:val="baseline"/>
          <w:rtl w:val="0"/>
        </w:rPr>
        <w:t xml:space="preserve"> e specificazione dei dati di mortalità, magari in forma </w:t>
      </w:r>
      <w:r w:rsidDel="00000000" w:rsidR="00000000" w:rsidRPr="00000000">
        <w:rPr>
          <w:rFonts w:ascii="Arial" w:cs="Arial" w:eastAsia="Arial" w:hAnsi="Arial"/>
          <w:sz w:val="28"/>
          <w:szCs w:val="28"/>
          <w:rtl w:val="0"/>
        </w:rPr>
        <w:t xml:space="preserve">continua</w:t>
      </w:r>
      <w:r w:rsidDel="00000000" w:rsidR="00000000" w:rsidRPr="00000000">
        <w:rPr>
          <w:rFonts w:ascii="Arial" w:cs="Arial" w:eastAsia="Arial" w:hAnsi="Arial"/>
          <w:i w:val="0"/>
          <w:smallCaps w:val="0"/>
          <w:strike w:val="0"/>
          <w:color w:val="000000"/>
          <w:sz w:val="28"/>
          <w:szCs w:val="28"/>
          <w:u w:val="none"/>
          <w:vertAlign w:val="baseline"/>
          <w:rtl w:val="0"/>
        </w:rPr>
        <w:t xml:space="preserve"> e permanente, quale un </w:t>
      </w:r>
      <w:r w:rsidDel="00000000" w:rsidR="00000000" w:rsidRPr="00000000">
        <w:rPr>
          <w:rFonts w:ascii="Arial" w:cs="Arial" w:eastAsia="Arial" w:hAnsi="Arial"/>
          <w:sz w:val="28"/>
          <w:szCs w:val="28"/>
          <w:rtl w:val="0"/>
        </w:rPr>
        <w:t xml:space="preserve">osservatorio</w:t>
      </w:r>
      <w:r w:rsidDel="00000000" w:rsidR="00000000" w:rsidRPr="00000000">
        <w:rPr>
          <w:rFonts w:ascii="Arial" w:cs="Arial" w:eastAsia="Arial" w:hAnsi="Arial"/>
          <w:i w:val="0"/>
          <w:smallCaps w:val="0"/>
          <w:strike w:val="0"/>
          <w:color w:val="000000"/>
          <w:sz w:val="28"/>
          <w:szCs w:val="28"/>
          <w:u w:val="none"/>
          <w:vertAlign w:val="baseline"/>
          <w:rtl w:val="0"/>
        </w:rPr>
        <w:t xml:space="preserve">, e non in forma spot e periodica, quale i </w:t>
      </w:r>
      <w:r w:rsidDel="00000000" w:rsidR="00000000" w:rsidRPr="00000000">
        <w:rPr>
          <w:rFonts w:ascii="Arial" w:cs="Arial" w:eastAsia="Arial" w:hAnsi="Arial"/>
          <w:sz w:val="28"/>
          <w:szCs w:val="28"/>
          <w:rtl w:val="0"/>
        </w:rPr>
        <w:t xml:space="preserve">pregevoli</w:t>
      </w:r>
      <w:r w:rsidDel="00000000" w:rsidR="00000000" w:rsidRPr="00000000">
        <w:rPr>
          <w:rFonts w:ascii="Arial" w:cs="Arial" w:eastAsia="Arial" w:hAnsi="Arial"/>
          <w:i w:val="0"/>
          <w:smallCaps w:val="0"/>
          <w:strike w:val="0"/>
          <w:color w:val="000000"/>
          <w:sz w:val="28"/>
          <w:szCs w:val="28"/>
          <w:u w:val="none"/>
          <w:vertAlign w:val="baseline"/>
          <w:rtl w:val="0"/>
        </w:rPr>
        <w:t xml:space="preserve"> lavori scientifici svolti.</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Infatti, la predetta perizia epidemiologica della </w:t>
      </w:r>
      <w:r w:rsidDel="00000000" w:rsidR="00000000" w:rsidRPr="00000000">
        <w:rPr>
          <w:rFonts w:ascii="Arial" w:cs="Arial" w:eastAsia="Arial" w:hAnsi="Arial"/>
          <w:sz w:val="28"/>
          <w:szCs w:val="28"/>
          <w:rtl w:val="0"/>
        </w:rPr>
        <w:t xml:space="preserve">magistratura</w:t>
      </w:r>
      <w:r w:rsidDel="00000000" w:rsidR="00000000" w:rsidRPr="00000000">
        <w:rPr>
          <w:rFonts w:ascii="Arial" w:cs="Arial" w:eastAsia="Arial" w:hAnsi="Arial"/>
          <w:i w:val="0"/>
          <w:smallCaps w:val="0"/>
          <w:strike w:val="0"/>
          <w:color w:val="000000"/>
          <w:sz w:val="28"/>
          <w:szCs w:val="28"/>
          <w:u w:val="none"/>
          <w:vertAlign w:val="baseline"/>
          <w:rtl w:val="0"/>
        </w:rPr>
        <w:t xml:space="preserve"> tarantina, ha studiato i dati non negli aggregati del comune di Taranto, ma in </w:t>
      </w:r>
      <w:r w:rsidDel="00000000" w:rsidR="00000000" w:rsidRPr="00000000">
        <w:rPr>
          <w:rFonts w:ascii="Arial" w:cs="Arial" w:eastAsia="Arial" w:hAnsi="Arial"/>
          <w:sz w:val="28"/>
          <w:szCs w:val="28"/>
          <w:rtl w:val="0"/>
        </w:rPr>
        <w:t xml:space="preserve">un'area</w:t>
      </w:r>
      <w:r w:rsidDel="00000000" w:rsidR="00000000" w:rsidRPr="00000000">
        <w:rPr>
          <w:rFonts w:ascii="Arial" w:cs="Arial" w:eastAsia="Arial" w:hAnsi="Arial"/>
          <w:i w:val="0"/>
          <w:smallCaps w:val="0"/>
          <w:strike w:val="0"/>
          <w:color w:val="000000"/>
          <w:sz w:val="28"/>
          <w:szCs w:val="28"/>
          <w:u w:val="none"/>
          <w:vertAlign w:val="baseline"/>
          <w:rtl w:val="0"/>
        </w:rPr>
        <w:t xml:space="preserve"> più contenuta e vicina alla fabbrica, nonché su popolazioni di altri paesi limitrofi quali </w:t>
      </w:r>
      <w:r w:rsidDel="00000000" w:rsidR="00000000" w:rsidRPr="00000000">
        <w:rPr>
          <w:rFonts w:ascii="Arial" w:cs="Arial" w:eastAsia="Arial" w:hAnsi="Arial"/>
          <w:sz w:val="28"/>
          <w:szCs w:val="28"/>
          <w:rtl w:val="0"/>
        </w:rPr>
        <w:t xml:space="preserve">Statte</w:t>
      </w:r>
      <w:r w:rsidDel="00000000" w:rsidR="00000000" w:rsidRPr="00000000">
        <w:rPr>
          <w:rFonts w:ascii="Arial" w:cs="Arial" w:eastAsia="Arial" w:hAnsi="Arial"/>
          <w:i w:val="0"/>
          <w:smallCaps w:val="0"/>
          <w:strike w:val="0"/>
          <w:color w:val="000000"/>
          <w:sz w:val="28"/>
          <w:szCs w:val="28"/>
          <w:u w:val="none"/>
          <w:vertAlign w:val="baseline"/>
          <w:rtl w:val="0"/>
        </w:rPr>
        <w:t xml:space="preserve"> e Massafra. E’ necess</w:t>
      </w:r>
      <w:r w:rsidDel="00000000" w:rsidR="00000000" w:rsidRPr="00000000">
        <w:rPr>
          <w:rFonts w:ascii="Arial" w:cs="Arial" w:eastAsia="Arial" w:hAnsi="Arial"/>
          <w:sz w:val="28"/>
          <w:szCs w:val="28"/>
          <w:rtl w:val="0"/>
        </w:rPr>
        <w:t xml:space="preserve">aria</w:t>
      </w:r>
      <w:r w:rsidDel="00000000" w:rsidR="00000000" w:rsidRPr="00000000">
        <w:rPr>
          <w:rFonts w:ascii="Arial" w:cs="Arial" w:eastAsia="Arial" w:hAnsi="Arial"/>
          <w:i w:val="0"/>
          <w:smallCaps w:val="0"/>
          <w:strike w:val="0"/>
          <w:color w:val="000000"/>
          <w:sz w:val="28"/>
          <w:szCs w:val="28"/>
          <w:u w:val="none"/>
          <w:vertAlign w:val="baseline"/>
          <w:rtl w:val="0"/>
        </w:rPr>
        <w:t xml:space="preserve"> una sua rivisitazione ed un aggiornamento 2016. Questo ha consentito il </w:t>
      </w:r>
      <w:r w:rsidDel="00000000" w:rsidR="00000000" w:rsidRPr="00000000">
        <w:rPr>
          <w:rFonts w:ascii="Arial" w:cs="Arial" w:eastAsia="Arial" w:hAnsi="Arial"/>
          <w:i w:val="1"/>
          <w:smallCaps w:val="0"/>
          <w:strike w:val="0"/>
          <w:color w:val="000000"/>
          <w:sz w:val="28"/>
          <w:szCs w:val="28"/>
          <w:u w:val="none"/>
          <w:vertAlign w:val="baseline"/>
          <w:rtl w:val="0"/>
        </w:rPr>
        <w:t xml:space="preserve">risalto </w:t>
      </w:r>
      <w:r w:rsidDel="00000000" w:rsidR="00000000" w:rsidRPr="00000000">
        <w:rPr>
          <w:rFonts w:ascii="Arial" w:cs="Arial" w:eastAsia="Arial" w:hAnsi="Arial"/>
          <w:i w:val="0"/>
          <w:smallCaps w:val="0"/>
          <w:strike w:val="0"/>
          <w:color w:val="000000"/>
          <w:sz w:val="28"/>
          <w:szCs w:val="28"/>
          <w:u w:val="none"/>
          <w:vertAlign w:val="baseline"/>
          <w:rtl w:val="0"/>
        </w:rPr>
        <w:t xml:space="preserve">di alcuni picchi di mortalità, in particolare per alcune patologie. </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Un </w:t>
      </w:r>
      <w:r w:rsidDel="00000000" w:rsidR="00000000" w:rsidRPr="00000000">
        <w:rPr>
          <w:rFonts w:ascii="Arial" w:cs="Arial" w:eastAsia="Arial" w:hAnsi="Arial"/>
          <w:i w:val="1"/>
          <w:smallCaps w:val="0"/>
          <w:strike w:val="0"/>
          <w:color w:val="000000"/>
          <w:sz w:val="28"/>
          <w:szCs w:val="28"/>
          <w:u w:val="none"/>
          <w:vertAlign w:val="baseline"/>
          <w:rtl w:val="0"/>
        </w:rPr>
        <w:t xml:space="preserve">Osservatorio sulla Mortalità </w:t>
      </w:r>
      <w:r w:rsidDel="00000000" w:rsidR="00000000" w:rsidRPr="00000000">
        <w:rPr>
          <w:rFonts w:ascii="Arial" w:cs="Arial" w:eastAsia="Arial" w:hAnsi="Arial"/>
          <w:i w:val="0"/>
          <w:smallCaps w:val="0"/>
          <w:strike w:val="0"/>
          <w:color w:val="000000"/>
          <w:sz w:val="28"/>
          <w:szCs w:val="28"/>
          <w:u w:val="none"/>
          <w:vertAlign w:val="baseline"/>
          <w:rtl w:val="0"/>
        </w:rPr>
        <w:t xml:space="preserve">supererebbe tutti i limiti </w:t>
      </w:r>
      <w:r w:rsidDel="00000000" w:rsidR="00000000" w:rsidRPr="00000000">
        <w:rPr>
          <w:rFonts w:ascii="Arial" w:cs="Arial" w:eastAsia="Arial" w:hAnsi="Arial"/>
          <w:sz w:val="28"/>
          <w:szCs w:val="28"/>
          <w:rtl w:val="0"/>
        </w:rPr>
        <w:t xml:space="preserve">descritti</w:t>
      </w:r>
      <w:r w:rsidDel="00000000" w:rsidR="00000000" w:rsidRPr="00000000">
        <w:rPr>
          <w:rFonts w:ascii="Arial" w:cs="Arial" w:eastAsia="Arial" w:hAnsi="Arial"/>
          <w:i w:val="0"/>
          <w:smallCaps w:val="0"/>
          <w:strike w:val="0"/>
          <w:color w:val="000000"/>
          <w:sz w:val="28"/>
          <w:szCs w:val="28"/>
          <w:u w:val="none"/>
          <w:vertAlign w:val="baseline"/>
          <w:rtl w:val="0"/>
        </w:rPr>
        <w:t xml:space="preserve">, andando oltre gli studi spot di </w:t>
      </w:r>
      <w:r w:rsidDel="00000000" w:rsidR="00000000" w:rsidRPr="00000000">
        <w:rPr>
          <w:rFonts w:ascii="Arial" w:cs="Arial" w:eastAsia="Arial" w:hAnsi="Arial"/>
          <w:sz w:val="28"/>
          <w:szCs w:val="28"/>
          <w:rtl w:val="0"/>
        </w:rPr>
        <w:t xml:space="preserve">epidemiologia</w:t>
      </w:r>
      <w:r w:rsidDel="00000000" w:rsidR="00000000" w:rsidRPr="00000000">
        <w:rPr>
          <w:rFonts w:ascii="Arial" w:cs="Arial" w:eastAsia="Arial" w:hAnsi="Arial"/>
          <w:i w:val="0"/>
          <w:smallCaps w:val="0"/>
          <w:strike w:val="0"/>
          <w:color w:val="000000"/>
          <w:sz w:val="28"/>
          <w:szCs w:val="28"/>
          <w:u w:val="none"/>
          <w:vertAlign w:val="baseline"/>
          <w:rtl w:val="0"/>
        </w:rPr>
        <w:t xml:space="preserve"> e di cause di morte.</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L’obiettivo di un osservatorio sarebbe quello di:</w:t>
      </w:r>
    </w:p>
    <w:p w:rsidR="00000000" w:rsidDel="00000000" w:rsidP="00000000" w:rsidRDefault="00000000" w:rsidRPr="00000000">
      <w:pPr>
        <w:keepNext w:val="0"/>
        <w:keepLines w:val="0"/>
        <w:widowControl w:val="0"/>
        <w:numPr>
          <w:ilvl w:val="0"/>
          <w:numId w:val="1"/>
        </w:numPr>
        <w:pBdr/>
        <w:spacing w:after="0" w:before="0" w:line="360" w:lineRule="auto"/>
        <w:ind w:left="1068" w:right="0" w:hanging="360"/>
        <w:jc w:val="both"/>
        <w:rPr>
          <w:rFonts w:ascii="Arial" w:cs="Arial" w:eastAsia="Arial" w:hAnsi="Arial"/>
          <w:i w:val="0"/>
          <w:smallCaps w:val="0"/>
          <w:strike w:val="0"/>
          <w:color w:val="000000"/>
          <w:sz w:val="28"/>
          <w:szCs w:val="28"/>
        </w:rPr>
      </w:pPr>
      <w:r w:rsidDel="00000000" w:rsidR="00000000" w:rsidRPr="00000000">
        <w:rPr>
          <w:rFonts w:ascii="Arial" w:cs="Arial" w:eastAsia="Arial" w:hAnsi="Arial"/>
          <w:i w:val="0"/>
          <w:smallCaps w:val="0"/>
          <w:strike w:val="0"/>
          <w:color w:val="000000"/>
          <w:sz w:val="28"/>
          <w:szCs w:val="28"/>
          <w:u w:val="none"/>
          <w:vertAlign w:val="baseline"/>
          <w:rtl w:val="0"/>
        </w:rPr>
        <w:t xml:space="preserve">Coordinare e rendere efficiente e smart il flusso delle attuali informazioni sanitarie e di mortalità, tra i vari enti </w:t>
      </w:r>
      <w:r w:rsidDel="00000000" w:rsidR="00000000" w:rsidRPr="00000000">
        <w:rPr>
          <w:rFonts w:ascii="Arial" w:cs="Arial" w:eastAsia="Arial" w:hAnsi="Arial"/>
          <w:sz w:val="28"/>
          <w:szCs w:val="28"/>
          <w:rtl w:val="0"/>
        </w:rPr>
        <w:t xml:space="preserve">interessati</w:t>
      </w:r>
      <w:r w:rsidDel="00000000" w:rsidR="00000000" w:rsidRPr="00000000">
        <w:rPr>
          <w:rFonts w:ascii="Arial" w:cs="Arial" w:eastAsia="Arial" w:hAnsi="Arial"/>
          <w:i w:val="0"/>
          <w:smallCaps w:val="0"/>
          <w:strike w:val="0"/>
          <w:color w:val="000000"/>
          <w:sz w:val="28"/>
          <w:szCs w:val="28"/>
          <w:u w:val="none"/>
          <w:vertAlign w:val="baseline"/>
          <w:rtl w:val="0"/>
        </w:rPr>
        <w:t xml:space="preserve">, al fine di eliminare ogni gap tra informazione, risultato e pubblicazione;</w:t>
      </w:r>
    </w:p>
    <w:p w:rsidR="00000000" w:rsidDel="00000000" w:rsidP="00000000" w:rsidRDefault="00000000" w:rsidRPr="00000000">
      <w:pPr>
        <w:keepNext w:val="0"/>
        <w:keepLines w:val="0"/>
        <w:widowControl w:val="0"/>
        <w:numPr>
          <w:ilvl w:val="0"/>
          <w:numId w:val="1"/>
        </w:numPr>
        <w:pBdr/>
        <w:spacing w:after="0" w:before="0" w:line="360" w:lineRule="auto"/>
        <w:ind w:left="1068" w:right="0" w:hanging="360"/>
        <w:jc w:val="both"/>
        <w:rPr>
          <w:rFonts w:ascii="Arial" w:cs="Arial" w:eastAsia="Arial" w:hAnsi="Arial"/>
          <w:i w:val="0"/>
          <w:smallCaps w:val="0"/>
          <w:strike w:val="0"/>
          <w:color w:val="000000"/>
          <w:sz w:val="28"/>
          <w:szCs w:val="28"/>
        </w:rPr>
      </w:pPr>
      <w:r w:rsidDel="00000000" w:rsidR="00000000" w:rsidRPr="00000000">
        <w:rPr>
          <w:rFonts w:ascii="Arial" w:cs="Arial" w:eastAsia="Arial" w:hAnsi="Arial"/>
          <w:i w:val="0"/>
          <w:smallCaps w:val="0"/>
          <w:strike w:val="0"/>
          <w:color w:val="000000"/>
          <w:sz w:val="28"/>
          <w:szCs w:val="28"/>
          <w:u w:val="none"/>
          <w:vertAlign w:val="baseline"/>
          <w:rtl w:val="0"/>
        </w:rPr>
        <w:t xml:space="preserve">Integrare i dati con elementi migliorativi quali la georeferenziazione del dato ed altri elementi qualitativi, tali da potere effettuare studi più specifici e </w:t>
      </w:r>
      <w:r w:rsidDel="00000000" w:rsidR="00000000" w:rsidRPr="00000000">
        <w:rPr>
          <w:rFonts w:ascii="Arial" w:cs="Arial" w:eastAsia="Arial" w:hAnsi="Arial"/>
          <w:sz w:val="28"/>
          <w:szCs w:val="28"/>
          <w:rtl w:val="0"/>
        </w:rPr>
        <w:t xml:space="preserve">continui</w:t>
      </w:r>
      <w:r w:rsidDel="00000000" w:rsidR="00000000" w:rsidRPr="00000000">
        <w:rPr>
          <w:rFonts w:ascii="Arial" w:cs="Arial" w:eastAsia="Arial" w:hAnsi="Arial"/>
          <w:i w:val="0"/>
          <w:smallCaps w:val="0"/>
          <w:strike w:val="0"/>
          <w:color w:val="000000"/>
          <w:sz w:val="28"/>
          <w:szCs w:val="28"/>
          <w:u w:val="none"/>
          <w:vertAlign w:val="baseline"/>
          <w:rtl w:val="0"/>
        </w:rPr>
        <w:t xml:space="preserve">, </w:t>
      </w:r>
      <w:r w:rsidDel="00000000" w:rsidR="00000000" w:rsidRPr="00000000">
        <w:rPr>
          <w:rFonts w:ascii="Arial" w:cs="Arial" w:eastAsia="Arial" w:hAnsi="Arial"/>
          <w:sz w:val="28"/>
          <w:szCs w:val="28"/>
          <w:rtl w:val="0"/>
        </w:rPr>
        <w:t xml:space="preserve">rispetto</w:t>
      </w:r>
      <w:r w:rsidDel="00000000" w:rsidR="00000000" w:rsidRPr="00000000">
        <w:rPr>
          <w:rFonts w:ascii="Arial" w:cs="Arial" w:eastAsia="Arial" w:hAnsi="Arial"/>
          <w:i w:val="0"/>
          <w:smallCaps w:val="0"/>
          <w:strike w:val="0"/>
          <w:color w:val="000000"/>
          <w:sz w:val="28"/>
          <w:szCs w:val="28"/>
          <w:u w:val="none"/>
          <w:vertAlign w:val="baseline"/>
          <w:rtl w:val="0"/>
        </w:rPr>
        <w:t xml:space="preserve"> a quelli finora redatti;</w:t>
      </w:r>
    </w:p>
    <w:p w:rsidR="00000000" w:rsidDel="00000000" w:rsidP="00000000" w:rsidRDefault="00000000" w:rsidRPr="00000000">
      <w:pPr>
        <w:keepNext w:val="0"/>
        <w:keepLines w:val="0"/>
        <w:widowControl w:val="0"/>
        <w:numPr>
          <w:ilvl w:val="0"/>
          <w:numId w:val="1"/>
        </w:numPr>
        <w:pBdr/>
        <w:spacing w:after="0" w:before="0" w:line="360" w:lineRule="auto"/>
        <w:ind w:left="1068" w:right="0" w:hanging="360"/>
        <w:jc w:val="both"/>
        <w:rPr>
          <w:rFonts w:ascii="Arial" w:cs="Arial" w:eastAsia="Arial" w:hAnsi="Arial"/>
          <w:i w:val="0"/>
          <w:smallCaps w:val="0"/>
          <w:strike w:val="0"/>
          <w:color w:val="000000"/>
          <w:sz w:val="28"/>
          <w:szCs w:val="28"/>
        </w:rPr>
      </w:pPr>
      <w:r w:rsidDel="00000000" w:rsidR="00000000" w:rsidRPr="00000000">
        <w:rPr>
          <w:rFonts w:ascii="Arial" w:cs="Arial" w:eastAsia="Arial" w:hAnsi="Arial"/>
          <w:i w:val="0"/>
          <w:smallCaps w:val="0"/>
          <w:strike w:val="0"/>
          <w:color w:val="000000"/>
          <w:sz w:val="28"/>
          <w:szCs w:val="28"/>
          <w:u w:val="none"/>
          <w:vertAlign w:val="baseline"/>
          <w:rtl w:val="0"/>
        </w:rPr>
        <w:t xml:space="preserve">Essere fonte di divulgazione statistica dei dati di mortalità e salute dei territori, ed essere fonte di </w:t>
      </w:r>
      <w:r w:rsidDel="00000000" w:rsidR="00000000" w:rsidRPr="00000000">
        <w:rPr>
          <w:rFonts w:ascii="Arial" w:cs="Arial" w:eastAsia="Arial" w:hAnsi="Arial"/>
          <w:sz w:val="28"/>
          <w:szCs w:val="28"/>
          <w:rtl w:val="0"/>
        </w:rPr>
        <w:t xml:space="preserve">microdati</w:t>
      </w:r>
      <w:r w:rsidDel="00000000" w:rsidR="00000000" w:rsidRPr="00000000">
        <w:rPr>
          <w:rFonts w:ascii="Arial" w:cs="Arial" w:eastAsia="Arial" w:hAnsi="Arial"/>
          <w:i w:val="0"/>
          <w:smallCaps w:val="0"/>
          <w:strike w:val="0"/>
          <w:color w:val="000000"/>
          <w:sz w:val="28"/>
          <w:szCs w:val="28"/>
          <w:u w:val="none"/>
          <w:vertAlign w:val="baseline"/>
          <w:rtl w:val="0"/>
        </w:rPr>
        <w:t xml:space="preserve"> pubblici per gli enti, le università, i ricercatori ecc. </w:t>
      </w:r>
    </w:p>
    <w:p w:rsidR="00000000" w:rsidDel="00000000" w:rsidP="00000000" w:rsidRDefault="00000000" w:rsidRPr="00000000">
      <w:pPr>
        <w:keepNext w:val="0"/>
        <w:keepLines w:val="0"/>
        <w:widowControl w:val="0"/>
        <w:pBdr/>
        <w:spacing w:after="0" w:before="0" w:line="360" w:lineRule="auto"/>
        <w:ind w:left="708"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Iniziando dai detentori dei dati quali Comune, ASL e bisognerebbe responsabilizzarsi all’utilizzo e divulgazione statistica degli stessi dati con livelli geo-referenziati. Dato anche il suo elevato livello di conoscenza dei cittadini, cui può essere ricostituito tutto il suo percorso di </w:t>
      </w:r>
      <w:r w:rsidDel="00000000" w:rsidR="00000000" w:rsidRPr="00000000">
        <w:rPr>
          <w:rFonts w:ascii="Arial" w:cs="Arial" w:eastAsia="Arial" w:hAnsi="Arial"/>
          <w:i w:val="1"/>
          <w:smallCaps w:val="0"/>
          <w:strike w:val="0"/>
          <w:color w:val="000000"/>
          <w:sz w:val="28"/>
          <w:szCs w:val="28"/>
          <w:u w:val="none"/>
          <w:vertAlign w:val="baseline"/>
          <w:rtl w:val="0"/>
        </w:rPr>
        <w:t xml:space="preserve">vita residenziale </w:t>
      </w:r>
      <w:r w:rsidDel="00000000" w:rsidR="00000000" w:rsidRPr="00000000">
        <w:rPr>
          <w:rFonts w:ascii="Arial" w:cs="Arial" w:eastAsia="Arial" w:hAnsi="Arial"/>
          <w:i w:val="0"/>
          <w:smallCaps w:val="0"/>
          <w:strike w:val="0"/>
          <w:color w:val="000000"/>
          <w:sz w:val="28"/>
          <w:szCs w:val="28"/>
          <w:u w:val="none"/>
          <w:vertAlign w:val="baseline"/>
          <w:rtl w:val="0"/>
        </w:rPr>
        <w:t xml:space="preserve">e </w:t>
      </w:r>
      <w:r w:rsidDel="00000000" w:rsidR="00000000" w:rsidRPr="00000000">
        <w:rPr>
          <w:rFonts w:ascii="Arial" w:cs="Arial" w:eastAsia="Arial" w:hAnsi="Arial"/>
          <w:i w:val="1"/>
          <w:smallCaps w:val="0"/>
          <w:strike w:val="0"/>
          <w:color w:val="000000"/>
          <w:sz w:val="28"/>
          <w:szCs w:val="28"/>
          <w:u w:val="none"/>
          <w:vertAlign w:val="baseline"/>
          <w:rtl w:val="0"/>
        </w:rPr>
        <w:t xml:space="preserve">lavorativa </w:t>
      </w:r>
      <w:r w:rsidDel="00000000" w:rsidR="00000000" w:rsidRPr="00000000">
        <w:rPr>
          <w:rFonts w:ascii="Arial" w:cs="Arial" w:eastAsia="Arial" w:hAnsi="Arial"/>
          <w:i w:val="0"/>
          <w:smallCaps w:val="0"/>
          <w:strike w:val="0"/>
          <w:color w:val="000000"/>
          <w:sz w:val="28"/>
          <w:szCs w:val="28"/>
          <w:u w:val="none"/>
          <w:vertAlign w:val="baseline"/>
          <w:rtl w:val="0"/>
        </w:rPr>
        <w:t xml:space="preserve">quali dati essenziali per una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analisi specifica della mortalità </w:t>
      </w:r>
      <w:r w:rsidDel="00000000" w:rsidR="00000000" w:rsidRPr="00000000">
        <w:rPr>
          <w:rFonts w:ascii="Arial" w:cs="Arial" w:eastAsia="Arial" w:hAnsi="Arial"/>
          <w:i w:val="0"/>
          <w:smallCaps w:val="0"/>
          <w:strike w:val="0"/>
          <w:color w:val="000000"/>
          <w:sz w:val="28"/>
          <w:szCs w:val="28"/>
          <w:u w:val="none"/>
          <w:vertAlign w:val="baseline"/>
          <w:rtl w:val="0"/>
        </w:rPr>
        <w:t xml:space="preserve">su un territorio.</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L’osservatorio potrebbe, così, elaborare costantemente, e trasferire loro, oltre i risultati delle ricerche, le migliori metodologie e prassi per una sistematica analisi del fenomeno, che oggi è di fondamentale importanza conoscere, anche per le politiche che gli enti territoriali, la Regione ed il Governo devono attuare in questo territorio. </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Un osservatorio così definito consente di avere un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monitoraggio continuo</w:t>
      </w:r>
      <w:r w:rsidDel="00000000" w:rsidR="00000000" w:rsidRPr="00000000">
        <w:rPr>
          <w:rFonts w:ascii="Arial" w:cs="Arial" w:eastAsia="Arial" w:hAnsi="Arial"/>
          <w:i w:val="0"/>
          <w:smallCaps w:val="0"/>
          <w:strike w:val="0"/>
          <w:color w:val="000000"/>
          <w:sz w:val="28"/>
          <w:szCs w:val="28"/>
          <w:u w:val="none"/>
          <w:vertAlign w:val="baseline"/>
          <w:rtl w:val="0"/>
        </w:rPr>
        <w:t xml:space="preserve">, </w:t>
      </w:r>
      <w:r w:rsidDel="00000000" w:rsidR="00000000" w:rsidRPr="00000000">
        <w:rPr>
          <w:rFonts w:ascii="Arial" w:cs="Arial" w:eastAsia="Arial" w:hAnsi="Arial"/>
          <w:i w:val="1"/>
          <w:smallCaps w:val="0"/>
          <w:strike w:val="0"/>
          <w:color w:val="000000"/>
          <w:sz w:val="28"/>
          <w:szCs w:val="28"/>
          <w:u w:val="none"/>
          <w:vertAlign w:val="baseline"/>
          <w:rtl w:val="0"/>
        </w:rPr>
        <w:t xml:space="preserve">real time, </w:t>
      </w:r>
      <w:r w:rsidDel="00000000" w:rsidR="00000000" w:rsidRPr="00000000">
        <w:rPr>
          <w:rFonts w:ascii="Arial" w:cs="Arial" w:eastAsia="Arial" w:hAnsi="Arial"/>
          <w:i w:val="0"/>
          <w:smallCaps w:val="0"/>
          <w:strike w:val="0"/>
          <w:color w:val="000000"/>
          <w:sz w:val="28"/>
          <w:szCs w:val="28"/>
          <w:u w:val="none"/>
          <w:vertAlign w:val="baseline"/>
          <w:rtl w:val="0"/>
        </w:rPr>
        <w:t xml:space="preserve">della situazione della mortalità nel Comune di Taranto. Si potrebbe ricostruire le tavole di mortalità per aree suburbane omogenee dotando, quindi, le istituzioni ed i ricercatori di potenti ed aggiornati strumenti di analisi. </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Questo sperimentale Osservatorio di Taranto potrebbe essere il prototipo, se funzionasse nei risultati, per un progetto di ampiezza maggiore capace di integrare e riformare l’attuale multi-livello di gerarchie e spese, quali ad i registri tumori, che allo stato attuale non garantiscono livelli di divulgazione continua, ma che rimangono ancorati spesso alla logica dell’analisi e studio spot, generando sicuramente lavori di alta rilevanza </w:t>
      </w:r>
      <w:r w:rsidDel="00000000" w:rsidR="00000000" w:rsidRPr="00000000">
        <w:rPr>
          <w:rFonts w:ascii="Arial" w:cs="Arial" w:eastAsia="Arial" w:hAnsi="Arial"/>
          <w:sz w:val="28"/>
          <w:szCs w:val="28"/>
          <w:rtl w:val="0"/>
        </w:rPr>
        <w:t xml:space="preserve">scientifica</w:t>
      </w:r>
      <w:r w:rsidDel="00000000" w:rsidR="00000000" w:rsidRPr="00000000">
        <w:rPr>
          <w:rFonts w:ascii="Arial" w:cs="Arial" w:eastAsia="Arial" w:hAnsi="Arial"/>
          <w:i w:val="0"/>
          <w:smallCaps w:val="0"/>
          <w:strike w:val="0"/>
          <w:color w:val="000000"/>
          <w:sz w:val="28"/>
          <w:szCs w:val="28"/>
          <w:u w:val="none"/>
          <w:vertAlign w:val="baseline"/>
          <w:rtl w:val="0"/>
        </w:rPr>
        <w:t xml:space="preserve">, ma mai continuità e programmazione, a volte creando ridondanze scientifiche.</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pStyle w:val="Heading2"/>
        <w:pBdr/>
        <w:spacing w:after="0" w:line="360" w:lineRule="auto"/>
        <w:contextualSpacing w:val="0"/>
        <w:jc w:val="both"/>
        <w:rPr>
          <w:vertAlign w:val="baseline"/>
        </w:rPr>
      </w:pPr>
      <w:bookmarkStart w:colFirst="0" w:colLast="0" w:name="_7w0ot8u7k6fo" w:id="6"/>
      <w:bookmarkEnd w:id="6"/>
      <w:r w:rsidDel="00000000" w:rsidR="00000000" w:rsidRPr="00000000">
        <w:rPr>
          <w:vertAlign w:val="baseline"/>
          <w:rtl w:val="0"/>
        </w:rPr>
        <w:t xml:space="preserve">BREVE CRONISTORIA E STATO DELL’ARTE DEI LAVORI</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L’idea di un monitoraggio continuo, permanente ed aggiornato sulla mortalità nella Città di Taranto è nata nell’ambito accademico e di ricerca nel Dipartimento Jonico dal Prof. Salinas, associato di Demografia,  dal Prof. Cusatelli, titolare della cattedra di Statistica, e dal Dott. Stefano Cerveller</w:t>
      </w:r>
      <w:r w:rsidDel="00000000" w:rsidR="00000000" w:rsidRPr="00000000">
        <w:rPr>
          <w:rFonts w:ascii="Arial" w:cs="Arial" w:eastAsia="Arial" w:hAnsi="Arial"/>
          <w:sz w:val="28"/>
          <w:szCs w:val="28"/>
          <w:rtl w:val="0"/>
        </w:rPr>
        <w:t xml:space="preserve">a</w:t>
      </w:r>
      <w:r w:rsidDel="00000000" w:rsidR="00000000" w:rsidRPr="00000000">
        <w:rPr>
          <w:rFonts w:ascii="Arial" w:cs="Arial" w:eastAsia="Arial" w:hAnsi="Arial"/>
          <w:i w:val="0"/>
          <w:smallCaps w:val="0"/>
          <w:strike w:val="0"/>
          <w:color w:val="000000"/>
          <w:sz w:val="28"/>
          <w:szCs w:val="28"/>
          <w:u w:val="none"/>
          <w:vertAlign w:val="baseline"/>
          <w:rtl w:val="0"/>
        </w:rPr>
        <w:t xml:space="preserve">, docente a contratto di statistica, collaboratore di Demografia e componente dell’Ufficio di Statistica del Comune di Taranto.</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Il progetto è stato più volte proposto, anche al comune, senza alcun cenno.</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La svolta c’è stata quando tale strumento è stato “scoperto” dal prof. Alessandro Marescotti che, in breve tempo, è riuscito a riscuotere </w:t>
      </w:r>
      <w:r w:rsidDel="00000000" w:rsidR="00000000" w:rsidRPr="00000000">
        <w:rPr>
          <w:rFonts w:ascii="Arial" w:cs="Arial" w:eastAsia="Arial" w:hAnsi="Arial"/>
          <w:sz w:val="28"/>
          <w:szCs w:val="28"/>
          <w:rtl w:val="0"/>
        </w:rPr>
        <w:t xml:space="preserve">l’</w:t>
      </w:r>
      <w:r w:rsidDel="00000000" w:rsidR="00000000" w:rsidRPr="00000000">
        <w:rPr>
          <w:rFonts w:ascii="Arial" w:cs="Arial" w:eastAsia="Arial" w:hAnsi="Arial"/>
          <w:i w:val="0"/>
          <w:smallCaps w:val="0"/>
          <w:strike w:val="0"/>
          <w:color w:val="000000"/>
          <w:sz w:val="28"/>
          <w:szCs w:val="28"/>
          <w:u w:val="none"/>
          <w:vertAlign w:val="baseline"/>
          <w:rtl w:val="0"/>
        </w:rPr>
        <w:t xml:space="preserve">interess</w:t>
      </w:r>
      <w:r w:rsidDel="00000000" w:rsidR="00000000" w:rsidRPr="00000000">
        <w:rPr>
          <w:rFonts w:ascii="Arial" w:cs="Arial" w:eastAsia="Arial" w:hAnsi="Arial"/>
          <w:sz w:val="28"/>
          <w:szCs w:val="28"/>
          <w:rtl w:val="0"/>
        </w:rPr>
        <w:t xml:space="preserve">e di</w:t>
      </w:r>
      <w:r w:rsidDel="00000000" w:rsidR="00000000" w:rsidRPr="00000000">
        <w:rPr>
          <w:rFonts w:ascii="Arial" w:cs="Arial" w:eastAsia="Arial" w:hAnsi="Arial"/>
          <w:i w:val="0"/>
          <w:smallCaps w:val="0"/>
          <w:strike w:val="0"/>
          <w:color w:val="000000"/>
          <w:sz w:val="28"/>
          <w:szCs w:val="28"/>
          <w:u w:val="none"/>
          <w:vertAlign w:val="baseline"/>
          <w:rtl w:val="0"/>
        </w:rPr>
        <w:t xml:space="preserve"> alcuni enti interessati.</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Finalmente, dopo articoli ed interesse dell’opinione pubblica, nel 2015 c’è stato un cenno del Comune di Taranto, che ha </w:t>
      </w:r>
      <w:r w:rsidDel="00000000" w:rsidR="00000000" w:rsidRPr="00000000">
        <w:rPr>
          <w:rFonts w:ascii="Arial" w:cs="Arial" w:eastAsia="Arial" w:hAnsi="Arial"/>
          <w:sz w:val="28"/>
          <w:szCs w:val="28"/>
          <w:rtl w:val="0"/>
        </w:rPr>
        <w:t xml:space="preserve">interessato</w:t>
      </w:r>
      <w:r w:rsidDel="00000000" w:rsidR="00000000" w:rsidRPr="00000000">
        <w:rPr>
          <w:rFonts w:ascii="Arial" w:cs="Arial" w:eastAsia="Arial" w:hAnsi="Arial"/>
          <w:i w:val="0"/>
          <w:smallCaps w:val="0"/>
          <w:strike w:val="0"/>
          <w:color w:val="000000"/>
          <w:sz w:val="28"/>
          <w:szCs w:val="28"/>
          <w:u w:val="none"/>
          <w:vertAlign w:val="baseline"/>
          <w:rtl w:val="0"/>
        </w:rPr>
        <w:t xml:space="preserve"> il demografo prof. Umberto Salinas</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vertAlign w:val="baseline"/>
          <w:rtl w:val="0"/>
        </w:rPr>
        <w:t xml:space="preserve">a incontrare e raccordare i vari enti ed Università per l’avvio di una convenzione di lavoro sull’Osservatorio.</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Già nell’ottobre 2015, in data 5, presso nella Struttura Complessa Epidemiologia e Statistica dell’ASL di Taranto ci riunivamo, sull’argomento:</w:t>
      </w:r>
    </w:p>
    <w:p w:rsidR="00000000" w:rsidDel="00000000" w:rsidP="00000000" w:rsidRDefault="00000000" w:rsidRPr="00000000">
      <w:pPr>
        <w:keepNext w:val="0"/>
        <w:keepLines w:val="0"/>
        <w:widowControl w:val="0"/>
        <w:numPr>
          <w:ilvl w:val="0"/>
          <w:numId w:val="2"/>
        </w:numPr>
        <w:pBdr/>
        <w:spacing w:after="0" w:before="0" w:line="240" w:lineRule="auto"/>
        <w:ind w:left="1068" w:right="0" w:hanging="360"/>
        <w:jc w:val="both"/>
        <w:rPr>
          <w:i w:val="0"/>
          <w:smallCaps w:val="0"/>
          <w:strike w:val="0"/>
          <w:color w:val="000000"/>
          <w:sz w:val="28"/>
          <w:szCs w:val="28"/>
        </w:rPr>
      </w:pPr>
      <w:r w:rsidDel="00000000" w:rsidR="00000000" w:rsidRPr="00000000">
        <w:rPr>
          <w:rFonts w:ascii="Arial" w:cs="Arial" w:eastAsia="Arial" w:hAnsi="Arial"/>
          <w:i w:val="0"/>
          <w:smallCaps w:val="0"/>
          <w:strike w:val="0"/>
          <w:color w:val="000000"/>
          <w:sz w:val="28"/>
          <w:szCs w:val="28"/>
          <w:u w:val="none"/>
          <w:vertAlign w:val="baseline"/>
          <w:rtl w:val="0"/>
        </w:rPr>
        <w:t xml:space="preserve">Il </w:t>
      </w:r>
      <w:r w:rsidDel="00000000" w:rsidR="00000000" w:rsidRPr="00000000">
        <w:rPr>
          <w:rFonts w:ascii="Arial" w:cs="Arial" w:eastAsia="Arial" w:hAnsi="Arial"/>
          <w:sz w:val="28"/>
          <w:szCs w:val="28"/>
          <w:rtl w:val="0"/>
        </w:rPr>
        <w:t xml:space="preserve">p</w:t>
      </w:r>
      <w:r w:rsidDel="00000000" w:rsidR="00000000" w:rsidRPr="00000000">
        <w:rPr>
          <w:rFonts w:ascii="Arial" w:cs="Arial" w:eastAsia="Arial" w:hAnsi="Arial"/>
          <w:i w:val="0"/>
          <w:smallCaps w:val="0"/>
          <w:strike w:val="0"/>
          <w:color w:val="000000"/>
          <w:sz w:val="28"/>
          <w:szCs w:val="28"/>
          <w:u w:val="none"/>
          <w:vertAlign w:val="baseline"/>
          <w:rtl w:val="0"/>
        </w:rPr>
        <w:t xml:space="preserve">rof. Salinas Umberto – coordinatore per Comune Taranto e Dip. Jonico Uniba</w:t>
      </w:r>
    </w:p>
    <w:p w:rsidR="00000000" w:rsidDel="00000000" w:rsidP="00000000" w:rsidRDefault="00000000" w:rsidRPr="00000000">
      <w:pPr>
        <w:keepNext w:val="0"/>
        <w:keepLines w:val="0"/>
        <w:widowControl w:val="0"/>
        <w:numPr>
          <w:ilvl w:val="0"/>
          <w:numId w:val="2"/>
        </w:numPr>
        <w:pBdr/>
        <w:spacing w:after="0" w:before="0" w:line="240" w:lineRule="auto"/>
        <w:ind w:left="1068" w:right="0" w:hanging="360"/>
        <w:jc w:val="both"/>
        <w:rPr>
          <w:i w:val="0"/>
          <w:smallCaps w:val="0"/>
          <w:strike w:val="0"/>
          <w:color w:val="000000"/>
          <w:sz w:val="28"/>
          <w:szCs w:val="28"/>
        </w:rPr>
      </w:pPr>
      <w:r w:rsidDel="00000000" w:rsidR="00000000" w:rsidRPr="00000000">
        <w:rPr>
          <w:rFonts w:ascii="Arial" w:cs="Arial" w:eastAsia="Arial" w:hAnsi="Arial"/>
          <w:i w:val="0"/>
          <w:smallCaps w:val="0"/>
          <w:strike w:val="0"/>
          <w:color w:val="000000"/>
          <w:sz w:val="28"/>
          <w:szCs w:val="28"/>
          <w:u w:val="none"/>
          <w:vertAlign w:val="baseline"/>
          <w:rtl w:val="0"/>
        </w:rPr>
        <w:t xml:space="preserve">Il Direttore dott. Sante Mi</w:t>
      </w:r>
      <w:r w:rsidDel="00000000" w:rsidR="00000000" w:rsidRPr="00000000">
        <w:rPr>
          <w:rFonts w:ascii="Arial" w:cs="Arial" w:eastAsia="Arial" w:hAnsi="Arial"/>
          <w:sz w:val="28"/>
          <w:szCs w:val="28"/>
          <w:rtl w:val="0"/>
        </w:rPr>
        <w:t xml:space="preserve">n</w:t>
      </w:r>
      <w:r w:rsidDel="00000000" w:rsidR="00000000" w:rsidRPr="00000000">
        <w:rPr>
          <w:rFonts w:ascii="Arial" w:cs="Arial" w:eastAsia="Arial" w:hAnsi="Arial"/>
          <w:i w:val="0"/>
          <w:smallCaps w:val="0"/>
          <w:strike w:val="0"/>
          <w:color w:val="000000"/>
          <w:sz w:val="28"/>
          <w:szCs w:val="28"/>
          <w:u w:val="none"/>
          <w:vertAlign w:val="baseline"/>
          <w:rtl w:val="0"/>
        </w:rPr>
        <w:t xml:space="preserve">erba;</w:t>
      </w:r>
    </w:p>
    <w:p w:rsidR="00000000" w:rsidDel="00000000" w:rsidP="00000000" w:rsidRDefault="00000000" w:rsidRPr="00000000">
      <w:pPr>
        <w:keepNext w:val="0"/>
        <w:keepLines w:val="0"/>
        <w:widowControl w:val="0"/>
        <w:numPr>
          <w:ilvl w:val="0"/>
          <w:numId w:val="2"/>
        </w:numPr>
        <w:pBdr/>
        <w:spacing w:after="0" w:before="0" w:line="240" w:lineRule="auto"/>
        <w:ind w:left="1068" w:right="0" w:hanging="360"/>
        <w:jc w:val="both"/>
        <w:rPr>
          <w:i w:val="0"/>
          <w:smallCaps w:val="0"/>
          <w:strike w:val="0"/>
          <w:color w:val="000000"/>
          <w:sz w:val="28"/>
          <w:szCs w:val="28"/>
        </w:rPr>
      </w:pPr>
      <w:r w:rsidDel="00000000" w:rsidR="00000000" w:rsidRPr="00000000">
        <w:rPr>
          <w:rFonts w:ascii="Arial" w:cs="Arial" w:eastAsia="Arial" w:hAnsi="Arial"/>
          <w:sz w:val="28"/>
          <w:szCs w:val="28"/>
          <w:rtl w:val="0"/>
        </w:rPr>
        <w:t xml:space="preserve">La </w:t>
      </w:r>
      <w:r w:rsidDel="00000000" w:rsidR="00000000" w:rsidRPr="00000000">
        <w:rPr>
          <w:rFonts w:ascii="Arial" w:cs="Arial" w:eastAsia="Arial" w:hAnsi="Arial"/>
          <w:i w:val="0"/>
          <w:smallCaps w:val="0"/>
          <w:strike w:val="0"/>
          <w:color w:val="000000"/>
          <w:sz w:val="28"/>
          <w:szCs w:val="28"/>
          <w:u w:val="none"/>
          <w:vertAlign w:val="baseline"/>
          <w:rtl w:val="0"/>
        </w:rPr>
        <w:t xml:space="preserve">dott.ssa Mincuzzi - ASL</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vertAlign w:val="baseline"/>
          <w:rtl w:val="0"/>
        </w:rPr>
        <w:t xml:space="preserve">col</w:t>
      </w:r>
      <w:r w:rsidDel="00000000" w:rsidR="00000000" w:rsidRPr="00000000">
        <w:rPr>
          <w:rFonts w:ascii="Arial" w:cs="Arial" w:eastAsia="Arial" w:hAnsi="Arial"/>
          <w:sz w:val="28"/>
          <w:szCs w:val="28"/>
          <w:rtl w:val="0"/>
        </w:rPr>
        <w:t xml:space="preserve">la</w:t>
      </w:r>
      <w:r w:rsidDel="00000000" w:rsidR="00000000" w:rsidRPr="00000000">
        <w:rPr>
          <w:rFonts w:ascii="Arial" w:cs="Arial" w:eastAsia="Arial" w:hAnsi="Arial"/>
          <w:i w:val="0"/>
          <w:smallCaps w:val="0"/>
          <w:strike w:val="0"/>
          <w:color w:val="000000"/>
          <w:sz w:val="28"/>
          <w:szCs w:val="28"/>
          <w:u w:val="none"/>
          <w:vertAlign w:val="baseline"/>
          <w:rtl w:val="0"/>
        </w:rPr>
        <w:t xml:space="preserve">boratrice del dott. Minerba;</w:t>
      </w:r>
    </w:p>
    <w:p w:rsidR="00000000" w:rsidDel="00000000" w:rsidP="00000000" w:rsidRDefault="00000000" w:rsidRPr="00000000">
      <w:pPr>
        <w:keepNext w:val="0"/>
        <w:keepLines w:val="0"/>
        <w:widowControl w:val="0"/>
        <w:numPr>
          <w:ilvl w:val="0"/>
          <w:numId w:val="2"/>
        </w:numPr>
        <w:pBdr/>
        <w:spacing w:after="0" w:before="0" w:line="240" w:lineRule="auto"/>
        <w:ind w:left="1068" w:right="0" w:hanging="360"/>
        <w:jc w:val="both"/>
        <w:rPr>
          <w:i w:val="0"/>
          <w:smallCaps w:val="0"/>
          <w:strike w:val="0"/>
          <w:color w:val="000000"/>
          <w:sz w:val="28"/>
          <w:szCs w:val="28"/>
        </w:rPr>
      </w:pPr>
      <w:r w:rsidDel="00000000" w:rsidR="00000000" w:rsidRPr="00000000">
        <w:rPr>
          <w:rFonts w:ascii="Arial" w:cs="Arial" w:eastAsia="Arial" w:hAnsi="Arial"/>
          <w:sz w:val="28"/>
          <w:szCs w:val="28"/>
          <w:rtl w:val="0"/>
        </w:rPr>
        <w:t xml:space="preserve">Il </w:t>
      </w:r>
      <w:r w:rsidDel="00000000" w:rsidR="00000000" w:rsidRPr="00000000">
        <w:rPr>
          <w:rFonts w:ascii="Arial" w:cs="Arial" w:eastAsia="Arial" w:hAnsi="Arial"/>
          <w:i w:val="0"/>
          <w:smallCaps w:val="0"/>
          <w:strike w:val="0"/>
          <w:color w:val="000000"/>
          <w:sz w:val="28"/>
          <w:szCs w:val="28"/>
          <w:u w:val="none"/>
          <w:vertAlign w:val="baseline"/>
          <w:rtl w:val="0"/>
        </w:rPr>
        <w:t xml:space="preserve">dott. Stefano Cervellera – Ufficio Statistica Comune di Taranto – Dip. Jonico Uniba</w:t>
      </w:r>
    </w:p>
    <w:p w:rsidR="00000000" w:rsidDel="00000000" w:rsidP="00000000" w:rsidRDefault="00000000" w:rsidRPr="00000000">
      <w:pPr>
        <w:keepNext w:val="0"/>
        <w:keepLines w:val="0"/>
        <w:widowControl w:val="0"/>
        <w:numPr>
          <w:ilvl w:val="0"/>
          <w:numId w:val="2"/>
        </w:numPr>
        <w:pBdr/>
        <w:spacing w:after="0" w:before="0" w:line="240" w:lineRule="auto"/>
        <w:ind w:left="1068" w:right="0" w:hanging="360"/>
        <w:jc w:val="both"/>
        <w:rPr>
          <w:i w:val="0"/>
          <w:smallCaps w:val="0"/>
          <w:strike w:val="0"/>
          <w:color w:val="000000"/>
          <w:sz w:val="28"/>
          <w:szCs w:val="28"/>
        </w:rPr>
      </w:pPr>
      <w:r w:rsidDel="00000000" w:rsidR="00000000" w:rsidRPr="00000000">
        <w:rPr>
          <w:rFonts w:ascii="Arial" w:cs="Arial" w:eastAsia="Arial" w:hAnsi="Arial"/>
          <w:sz w:val="28"/>
          <w:szCs w:val="28"/>
          <w:rtl w:val="0"/>
        </w:rPr>
        <w:t xml:space="preserve">Il p</w:t>
      </w:r>
      <w:r w:rsidDel="00000000" w:rsidR="00000000" w:rsidRPr="00000000">
        <w:rPr>
          <w:rFonts w:ascii="Arial" w:cs="Arial" w:eastAsia="Arial" w:hAnsi="Arial"/>
          <w:i w:val="0"/>
          <w:smallCaps w:val="0"/>
          <w:strike w:val="0"/>
          <w:color w:val="000000"/>
          <w:sz w:val="28"/>
          <w:szCs w:val="28"/>
          <w:u w:val="none"/>
          <w:vertAlign w:val="baseline"/>
          <w:rtl w:val="0"/>
        </w:rPr>
        <w:t xml:space="preserve">rof. Alessandro Marescotti e la dott.ssa Fulvia Gravame - PeaceLink</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Si discusse intensamente sul progetto, </w:t>
      </w:r>
      <w:r w:rsidDel="00000000" w:rsidR="00000000" w:rsidRPr="00000000">
        <w:rPr>
          <w:rFonts w:ascii="Arial" w:cs="Arial" w:eastAsia="Arial" w:hAnsi="Arial"/>
          <w:sz w:val="28"/>
          <w:szCs w:val="28"/>
          <w:rtl w:val="0"/>
        </w:rPr>
        <w:t xml:space="preserve">ritenendolo</w:t>
      </w:r>
      <w:r w:rsidDel="00000000" w:rsidR="00000000" w:rsidRPr="00000000">
        <w:rPr>
          <w:rFonts w:ascii="Arial" w:cs="Arial" w:eastAsia="Arial" w:hAnsi="Arial"/>
          <w:i w:val="0"/>
          <w:smallCaps w:val="0"/>
          <w:strike w:val="0"/>
          <w:color w:val="000000"/>
          <w:sz w:val="28"/>
          <w:szCs w:val="28"/>
          <w:u w:val="none"/>
          <w:vertAlign w:val="baseline"/>
          <w:rtl w:val="0"/>
        </w:rPr>
        <w:t xml:space="preserve"> valido ed utilissimo per dare strumenti di analisi della salute per il territorio. Si concertò, tutti, di far intervenire nel tavolo di lavoro un soggetto accademico quale il Dipartimento Jonico, nella figura del Direttore Prof. Bruno Notarnicola, quale coordinatore dei lavori.</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Il sottoscritto, insieme al Prof. Salinas ed al prof. Carlo Cusatelli abbiamo più volte </w:t>
      </w:r>
      <w:r w:rsidDel="00000000" w:rsidR="00000000" w:rsidRPr="00000000">
        <w:rPr>
          <w:rFonts w:ascii="Arial" w:cs="Arial" w:eastAsia="Arial" w:hAnsi="Arial"/>
          <w:sz w:val="28"/>
          <w:szCs w:val="28"/>
          <w:rtl w:val="0"/>
        </w:rPr>
        <w:t xml:space="preserve">incontrato</w:t>
      </w:r>
      <w:r w:rsidDel="00000000" w:rsidR="00000000" w:rsidRPr="00000000">
        <w:rPr>
          <w:rFonts w:ascii="Arial" w:cs="Arial" w:eastAsia="Arial" w:hAnsi="Arial"/>
          <w:i w:val="0"/>
          <w:smallCaps w:val="0"/>
          <w:strike w:val="0"/>
          <w:color w:val="000000"/>
          <w:sz w:val="28"/>
          <w:szCs w:val="28"/>
          <w:u w:val="none"/>
          <w:vertAlign w:val="baseline"/>
          <w:rtl w:val="0"/>
        </w:rPr>
        <w:t xml:space="preserve"> il Direttore del Dipartimento Jonico, che si è dimostrato interessato al </w:t>
      </w:r>
      <w:r w:rsidDel="00000000" w:rsidR="00000000" w:rsidRPr="00000000">
        <w:rPr>
          <w:rFonts w:ascii="Arial" w:cs="Arial" w:eastAsia="Arial" w:hAnsi="Arial"/>
          <w:sz w:val="28"/>
          <w:szCs w:val="28"/>
          <w:rtl w:val="0"/>
        </w:rPr>
        <w:t xml:space="preserve">progetto</w:t>
      </w:r>
      <w:r w:rsidDel="00000000" w:rsidR="00000000" w:rsidRPr="00000000">
        <w:rPr>
          <w:rFonts w:ascii="Arial" w:cs="Arial" w:eastAsia="Arial" w:hAnsi="Arial"/>
          <w:i w:val="0"/>
          <w:smallCaps w:val="0"/>
          <w:strike w:val="0"/>
          <w:color w:val="000000"/>
          <w:sz w:val="28"/>
          <w:szCs w:val="28"/>
          <w:u w:val="none"/>
          <w:vertAlign w:val="baseline"/>
          <w:rtl w:val="0"/>
        </w:rPr>
        <w:t xml:space="preserve">, garantendo sia la partecipazione  del Dipartimento al progetto, nonché la disponibilità </w:t>
      </w:r>
      <w:r w:rsidDel="00000000" w:rsidR="00000000" w:rsidRPr="00000000">
        <w:rPr>
          <w:rFonts w:ascii="Arial" w:cs="Arial" w:eastAsia="Arial" w:hAnsi="Arial"/>
          <w:sz w:val="28"/>
          <w:szCs w:val="28"/>
          <w:rtl w:val="0"/>
        </w:rPr>
        <w:t xml:space="preserve">personale</w:t>
      </w:r>
      <w:r w:rsidDel="00000000" w:rsidR="00000000" w:rsidRPr="00000000">
        <w:rPr>
          <w:rFonts w:ascii="Arial" w:cs="Arial" w:eastAsia="Arial" w:hAnsi="Arial"/>
          <w:i w:val="0"/>
          <w:smallCaps w:val="0"/>
          <w:strike w:val="0"/>
          <w:color w:val="000000"/>
          <w:sz w:val="28"/>
          <w:szCs w:val="28"/>
          <w:u w:val="none"/>
          <w:vertAlign w:val="baseline"/>
          <w:rtl w:val="0"/>
        </w:rPr>
        <w:t xml:space="preserve"> ad assumere il ruolo di coordinamento del tavolo istitutivo dell’Osservatorio.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Il Prof. Salinas contattò il Prof. Assennato, all’epoca Direttore ARPA Puglia, garantendo l’interessamento al progetto, in particolare quale usufruitore di dati complessi così definiti, utili per le attività istituzionali dell’ARPA.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Fonts w:ascii="Arial" w:cs="Arial" w:eastAsia="Arial" w:hAnsi="Arial"/>
          <w:i w:val="0"/>
          <w:smallCaps w:val="0"/>
          <w:strike w:val="0"/>
          <w:color w:val="000000"/>
          <w:sz w:val="28"/>
          <w:szCs w:val="28"/>
          <w:u w:val="none"/>
          <w:vertAlign w:val="baseline"/>
          <w:rtl w:val="0"/>
        </w:rPr>
        <w:t xml:space="preserve">Lo stesso Prof. Salinas contattò direttamente i dirigenti di Istat </w:t>
      </w:r>
      <w:r w:rsidDel="00000000" w:rsidR="00000000" w:rsidRPr="00000000">
        <w:rPr>
          <w:rFonts w:ascii="Arial" w:cs="Arial" w:eastAsia="Arial" w:hAnsi="Arial"/>
          <w:sz w:val="28"/>
          <w:szCs w:val="28"/>
          <w:rtl w:val="0"/>
        </w:rPr>
        <w:t xml:space="preserve">Regionale</w:t>
      </w:r>
      <w:r w:rsidDel="00000000" w:rsidR="00000000" w:rsidRPr="00000000">
        <w:rPr>
          <w:rFonts w:ascii="Arial" w:cs="Arial" w:eastAsia="Arial" w:hAnsi="Arial"/>
          <w:i w:val="0"/>
          <w:smallCaps w:val="0"/>
          <w:strike w:val="0"/>
          <w:color w:val="000000"/>
          <w:sz w:val="28"/>
          <w:szCs w:val="28"/>
          <w:u w:val="none"/>
          <w:vertAlign w:val="baseline"/>
          <w:rtl w:val="0"/>
        </w:rPr>
        <w:t xml:space="preserve">, dott. Cataldo Scarnera e dott.ssa Evelina Mero, responsabile territoriale di Taranto, </w:t>
      </w:r>
      <w:r w:rsidDel="00000000" w:rsidR="00000000" w:rsidRPr="00000000">
        <w:rPr>
          <w:rFonts w:ascii="Arial" w:cs="Arial" w:eastAsia="Arial" w:hAnsi="Arial"/>
          <w:sz w:val="28"/>
          <w:szCs w:val="28"/>
          <w:rtl w:val="0"/>
        </w:rPr>
        <w:t xml:space="preserve">descrivendone</w:t>
      </w:r>
      <w:r w:rsidDel="00000000" w:rsidR="00000000" w:rsidRPr="00000000">
        <w:rPr>
          <w:rFonts w:ascii="Arial" w:cs="Arial" w:eastAsia="Arial" w:hAnsi="Arial"/>
          <w:i w:val="0"/>
          <w:smallCaps w:val="0"/>
          <w:strike w:val="0"/>
          <w:color w:val="000000"/>
          <w:sz w:val="28"/>
          <w:szCs w:val="28"/>
          <w:u w:val="none"/>
          <w:vertAlign w:val="baseline"/>
          <w:rtl w:val="0"/>
        </w:rPr>
        <w:t xml:space="preserve"> il progetto, cui gli stessi garantivano il forte interesse ed adesione. Da ricordare che, già in data 25.8.2015, il Direttore Generale dell’Istat, </w:t>
      </w:r>
      <w:r w:rsidDel="00000000" w:rsidR="00000000" w:rsidRPr="00000000">
        <w:rPr>
          <w:rFonts w:ascii="Arial" w:cs="Arial" w:eastAsia="Arial" w:hAnsi="Arial"/>
          <w:sz w:val="28"/>
          <w:szCs w:val="28"/>
          <w:rtl w:val="0"/>
        </w:rPr>
        <w:t xml:space="preserve">Saverio</w:t>
      </w:r>
      <w:r w:rsidDel="00000000" w:rsidR="00000000" w:rsidRPr="00000000">
        <w:rPr>
          <w:rFonts w:ascii="Arial" w:cs="Arial" w:eastAsia="Arial" w:hAnsi="Arial"/>
          <w:i w:val="0"/>
          <w:smallCaps w:val="0"/>
          <w:strike w:val="0"/>
          <w:color w:val="000000"/>
          <w:sz w:val="28"/>
          <w:szCs w:val="28"/>
          <w:u w:val="none"/>
          <w:vertAlign w:val="baseline"/>
          <w:rtl w:val="0"/>
        </w:rPr>
        <w:t xml:space="preserve"> </w:t>
      </w:r>
      <w:r w:rsidDel="00000000" w:rsidR="00000000" w:rsidRPr="00000000">
        <w:rPr>
          <w:rFonts w:ascii="Arial" w:cs="Arial" w:eastAsia="Arial" w:hAnsi="Arial"/>
          <w:sz w:val="28"/>
          <w:szCs w:val="28"/>
          <w:rtl w:val="0"/>
        </w:rPr>
        <w:t xml:space="preserve">Gazzelloni</w:t>
      </w:r>
      <w:r w:rsidDel="00000000" w:rsidR="00000000" w:rsidRPr="00000000">
        <w:rPr>
          <w:rFonts w:ascii="Arial" w:cs="Arial" w:eastAsia="Arial" w:hAnsi="Arial"/>
          <w:i w:val="0"/>
          <w:smallCaps w:val="0"/>
          <w:strike w:val="0"/>
          <w:color w:val="000000"/>
          <w:sz w:val="28"/>
          <w:szCs w:val="28"/>
          <w:u w:val="none"/>
          <w:vertAlign w:val="baseline"/>
          <w:rtl w:val="0"/>
        </w:rPr>
        <w:t xml:space="preserve">, rispondendo con lettera pubblica al </w:t>
      </w:r>
      <w:r w:rsidDel="00000000" w:rsidR="00000000" w:rsidRPr="00000000">
        <w:rPr>
          <w:rFonts w:ascii="Arial" w:cs="Arial" w:eastAsia="Arial" w:hAnsi="Arial"/>
          <w:sz w:val="28"/>
          <w:szCs w:val="28"/>
          <w:rtl w:val="0"/>
        </w:rPr>
        <w:t xml:space="preserve">p</w:t>
      </w:r>
      <w:r w:rsidDel="00000000" w:rsidR="00000000" w:rsidRPr="00000000">
        <w:rPr>
          <w:rFonts w:ascii="Arial" w:cs="Arial" w:eastAsia="Arial" w:hAnsi="Arial"/>
          <w:i w:val="0"/>
          <w:smallCaps w:val="0"/>
          <w:strike w:val="0"/>
          <w:color w:val="000000"/>
          <w:sz w:val="28"/>
          <w:szCs w:val="28"/>
          <w:u w:val="none"/>
          <w:vertAlign w:val="baseline"/>
          <w:rtl w:val="0"/>
        </w:rPr>
        <w:t xml:space="preserve">rof. Marescotti</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i w:val="0"/>
          <w:smallCaps w:val="0"/>
          <w:strike w:val="0"/>
          <w:color w:val="000000"/>
          <w:sz w:val="28"/>
          <w:szCs w:val="28"/>
          <w:u w:val="none"/>
          <w:vertAlign w:val="baseline"/>
          <w:rtl w:val="0"/>
        </w:rPr>
        <w:t xml:space="preserve">circa gli esiti del nostro articolo scientifico sulle tavole di mortalità di Taranto, garantendo l’interesse della stessa Istat Nazionale: “</w:t>
      </w:r>
      <w:r w:rsidDel="00000000" w:rsidR="00000000" w:rsidRPr="00000000">
        <w:rPr>
          <w:rFonts w:ascii="Arial" w:cs="Arial" w:eastAsia="Arial" w:hAnsi="Arial"/>
          <w:i w:val="1"/>
          <w:smallCaps w:val="0"/>
          <w:strike w:val="0"/>
          <w:color w:val="000000"/>
          <w:sz w:val="28"/>
          <w:szCs w:val="28"/>
          <w:u w:val="none"/>
          <w:vertAlign w:val="baseline"/>
          <w:rtl w:val="0"/>
        </w:rPr>
        <w:t xml:space="preserve">Sotto questo punto di vista, la sua proposta di costituire un osservatorio sulla mortalità nel territorio tarantino che veda coinvolti allo stesso tavolo accademici, demografi, epidemiologi e responsabili territoriali di Governo, rappresenta a mio avviso un buon punto d’avvio a tutela della salute della popolazione locale. L’Istat, come già avvenuto in passato nella realizzazione dello studio SENTIERI, è eventualmente disponibile a fornire la propria collaborazione</w:t>
      </w:r>
      <w:r w:rsidDel="00000000" w:rsidR="00000000" w:rsidRPr="00000000">
        <w:rPr>
          <w:rFonts w:ascii="Arial" w:cs="Arial" w:eastAsia="Arial" w:hAnsi="Arial"/>
          <w:i w:val="0"/>
          <w:smallCaps w:val="0"/>
          <w:strike w:val="0"/>
          <w:color w:val="000000"/>
          <w:sz w:val="28"/>
          <w:szCs w:val="28"/>
          <w:u w:val="none"/>
          <w:vertAlign w:val="baseline"/>
          <w:rtl w:val="0"/>
        </w:rPr>
        <w:t xml:space="preserve">”.</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In data 22.1.2016, presso Palazzo di Città, si riunivano i </w:t>
      </w:r>
      <w:r w:rsidDel="00000000" w:rsidR="00000000" w:rsidRPr="00000000">
        <w:rPr>
          <w:rFonts w:ascii="Arial" w:cs="Arial" w:eastAsia="Arial" w:hAnsi="Arial"/>
          <w:sz w:val="28"/>
          <w:szCs w:val="28"/>
          <w:rtl w:val="0"/>
        </w:rPr>
        <w:t xml:space="preserve">rappresentanti</w:t>
      </w:r>
      <w:r w:rsidDel="00000000" w:rsidR="00000000" w:rsidRPr="00000000">
        <w:rPr>
          <w:rFonts w:ascii="Arial" w:cs="Arial" w:eastAsia="Arial" w:hAnsi="Arial"/>
          <w:sz w:val="28"/>
          <w:szCs w:val="28"/>
          <w:vertAlign w:val="baseline"/>
          <w:rtl w:val="0"/>
        </w:rPr>
        <w:t xml:space="preserve"> accademici quali il Direttore del Dipartimento Jonico prof. Notarnicola ed i professori di Statistica e Demografia: Umberto Salinas, Massimo Bilancia e Carlo Culatelli, insieme al Segretario Generale, il Dirigente agli AA.GG, coadiuvato dal dipendente del Servizio Statistica  dott. Stefano Cervellera, già docente </w:t>
      </w:r>
      <w:r w:rsidDel="00000000" w:rsidR="00000000" w:rsidRPr="00000000">
        <w:rPr>
          <w:rFonts w:ascii="Arial" w:cs="Arial" w:eastAsia="Arial" w:hAnsi="Arial"/>
          <w:sz w:val="28"/>
          <w:szCs w:val="28"/>
          <w:rtl w:val="0"/>
        </w:rPr>
        <w:t xml:space="preserve">incaricato</w:t>
      </w:r>
      <w:r w:rsidDel="00000000" w:rsidR="00000000" w:rsidRPr="00000000">
        <w:rPr>
          <w:rFonts w:ascii="Arial" w:cs="Arial" w:eastAsia="Arial" w:hAnsi="Arial"/>
          <w:sz w:val="28"/>
          <w:szCs w:val="28"/>
          <w:vertAlign w:val="baseline"/>
          <w:rtl w:val="0"/>
        </w:rPr>
        <w:t xml:space="preserve"> di Statistica presso l’Università di Bari, e si concertava un</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sz w:val="28"/>
          <w:szCs w:val="28"/>
          <w:vertAlign w:val="baseline"/>
          <w:rtl w:val="0"/>
        </w:rPr>
        <w:t xml:space="preserve">ipotesi collaborativa su tre linee, una delle quali intesa al progetto di un Osservatorio sulla Mortalità della Città di Taranto.</w:t>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Il consiglio del Dipartimento Jonico con le riunioni 27.1.2016 e 17.2.2016, delibera ed  approva gli accordi con il Comune, in attesa che lo stesso recepisca con atti della Giunta Comunale.</w:t>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Il Comune di Taranto, con Delibera della G.C. n. 111 del 28.6.2016, approva  gli accordi con il Dipartimento Jonico, solo in due linee concordate, mentre non approva il punto conten</w:t>
      </w:r>
      <w:r w:rsidDel="00000000" w:rsidR="00000000" w:rsidRPr="00000000">
        <w:rPr>
          <w:rFonts w:ascii="Arial" w:cs="Arial" w:eastAsia="Arial" w:hAnsi="Arial"/>
          <w:sz w:val="28"/>
          <w:szCs w:val="28"/>
          <w:rtl w:val="0"/>
        </w:rPr>
        <w:t xml:space="preserve">ente</w:t>
      </w:r>
      <w:r w:rsidDel="00000000" w:rsidR="00000000" w:rsidRPr="00000000">
        <w:rPr>
          <w:rFonts w:ascii="Arial" w:cs="Arial" w:eastAsia="Arial" w:hAnsi="Arial"/>
          <w:sz w:val="28"/>
          <w:szCs w:val="28"/>
          <w:vertAlign w:val="baseline"/>
          <w:rtl w:val="0"/>
        </w:rPr>
        <w:t xml:space="preserve"> i lavori dell’Osservatorio sulla Mortalità.</w:t>
      </w:r>
    </w:p>
    <w:p w:rsidR="00000000" w:rsidDel="00000000" w:rsidP="00000000" w:rsidRDefault="00000000" w:rsidRPr="00000000">
      <w:pPr>
        <w:pBdr/>
        <w:ind w:right="-285"/>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La richiesta d’istituire l’Osservatorio era già avanzata dall’Associazione Peacelink al Presidente della Regione Puglia, alla cabina regionale per la qualità dell’aria, ai consiglieri regionali e comunali con un appello del 9.3.2017.</w:t>
      </w:r>
    </w:p>
    <w:p w:rsidR="00000000" w:rsidDel="00000000" w:rsidP="00000000" w:rsidRDefault="00000000" w:rsidRPr="00000000">
      <w:pPr>
        <w:pBdr/>
        <w:ind w:right="-285"/>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Il 29.3.2017 la proposta di Osservatorio - avanzata dalla consigliera Lina Ambrogi Melle - non è stata votata perché diversi consiglieri hanno fatto venire meno il numero legale. Due giorni dopo la la proposta è stata reiterata ed è stata bocciata.</w:t>
      </w:r>
    </w:p>
    <w:p w:rsidR="00000000" w:rsidDel="00000000" w:rsidP="00000000" w:rsidRDefault="00000000" w:rsidRPr="00000000">
      <w:pPr>
        <w:pBdr/>
        <w:ind w:right="-285"/>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Il 4.4.2017 il consigliere regionale Marco Galante ha chiesto alla Giunta regionale della Puglia di istituire un osservatorio in “real time” della mortalità e dei ricoveri a Taranto per cause riconducibili all’inquinamento. È questo l’oggetto della mozione diretta al presidente Michele Emiliano e all’Assessore all’Ambiente Domenico Santorsola. </w:t>
      </w:r>
    </w:p>
    <w:p w:rsidR="00000000" w:rsidDel="00000000" w:rsidP="00000000" w:rsidRDefault="00000000" w:rsidRPr="00000000">
      <w:pPr>
        <w:pBdr/>
        <w:ind w:right="-285"/>
        <w:contextualSpacing w:val="0"/>
        <w:jc w:val="both"/>
        <w:rPr>
          <w:rFonts w:ascii="Arial" w:cs="Arial" w:eastAsia="Arial" w:hAnsi="Arial"/>
          <w:sz w:val="28"/>
          <w:szCs w:val="28"/>
        </w:rPr>
      </w:pPr>
      <w:r w:rsidDel="00000000" w:rsidR="00000000" w:rsidRPr="00000000">
        <w:rPr>
          <w:rtl w:val="0"/>
        </w:rPr>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pStyle w:val="Heading2"/>
        <w:pBdr/>
        <w:ind w:right="-285"/>
        <w:contextualSpacing w:val="0"/>
        <w:jc w:val="both"/>
        <w:rPr/>
      </w:pPr>
      <w:bookmarkStart w:colFirst="0" w:colLast="0" w:name="_fie7ejxc4sol" w:id="7"/>
      <w:bookmarkEnd w:id="7"/>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pBdr/>
        <w:ind w:right="-285"/>
        <w:contextualSpacing w:val="0"/>
        <w:jc w:val="both"/>
        <w:rPr/>
      </w:pPr>
      <w:bookmarkStart w:colFirst="0" w:colLast="0" w:name="_cgmnbwyth88w" w:id="8"/>
      <w:bookmarkEnd w:id="8"/>
      <w:r w:rsidDel="00000000" w:rsidR="00000000" w:rsidRPr="00000000">
        <w:rPr>
          <w:rtl w:val="0"/>
        </w:rPr>
      </w:r>
    </w:p>
    <w:p w:rsidR="00000000" w:rsidDel="00000000" w:rsidP="00000000" w:rsidRDefault="00000000" w:rsidRPr="00000000">
      <w:pPr>
        <w:pStyle w:val="Heading2"/>
        <w:pBdr/>
        <w:ind w:right="-285"/>
        <w:contextualSpacing w:val="0"/>
        <w:jc w:val="both"/>
        <w:rPr>
          <w:vertAlign w:val="baseline"/>
        </w:rPr>
      </w:pPr>
      <w:bookmarkStart w:colFirst="0" w:colLast="0" w:name="_98fbnxdzwm0" w:id="9"/>
      <w:bookmarkEnd w:id="9"/>
      <w:r w:rsidDel="00000000" w:rsidR="00000000" w:rsidRPr="00000000">
        <w:rPr>
          <w:rtl w:val="0"/>
        </w:rPr>
        <w:t xml:space="preserve">APPENDICE</w:t>
      </w:r>
      <w:r w:rsidDel="00000000" w:rsidR="00000000" w:rsidRPr="00000000">
        <w:rPr>
          <w:rtl w:val="0"/>
        </w:rPr>
      </w:r>
    </w:p>
    <w:p w:rsidR="00000000" w:rsidDel="00000000" w:rsidP="00000000" w:rsidRDefault="00000000" w:rsidRPr="00000000">
      <w:pPr>
        <w:pBdr/>
        <w:ind w:right="-285"/>
        <w:contextualSpacing w:val="0"/>
        <w:jc w:val="both"/>
        <w:rPr/>
      </w:pPr>
      <w:r w:rsidDel="00000000" w:rsidR="00000000" w:rsidRPr="00000000">
        <w:rPr>
          <w:rtl w:val="0"/>
        </w:rPr>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Riferimenti e link documenti indicati</w:t>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Del. G.C. n. 111/2016 </w:t>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hyperlink r:id="rId8">
        <w:r w:rsidDel="00000000" w:rsidR="00000000" w:rsidRPr="00000000">
          <w:rPr>
            <w:rFonts w:ascii="Arial" w:cs="Arial" w:eastAsia="Arial" w:hAnsi="Arial"/>
            <w:color w:val="0000ff"/>
            <w:sz w:val="28"/>
            <w:szCs w:val="28"/>
            <w:u w:val="single"/>
            <w:vertAlign w:val="baseline"/>
            <w:rtl w:val="0"/>
          </w:rPr>
          <w:t xml:space="preserve">http://albopretorio.areavasta.csttaranto.it/documents/10192/324660/Atto_Politico_Albo_Pretorio_4085.pdf</w:t>
        </w:r>
      </w:hyperlink>
      <w:hyperlink r:id="rId9">
        <w:r w:rsidDel="00000000" w:rsidR="00000000" w:rsidRPr="00000000">
          <w:rPr>
            <w:rtl w:val="0"/>
          </w:rPr>
        </w:r>
      </w:hyperlink>
    </w:p>
    <w:p w:rsidR="00000000" w:rsidDel="00000000" w:rsidP="00000000" w:rsidRDefault="00000000" w:rsidRPr="00000000">
      <w:pPr>
        <w:pBdr/>
        <w:ind w:right="-285"/>
        <w:contextualSpacing w:val="0"/>
        <w:jc w:val="both"/>
        <w:rPr>
          <w:rFonts w:ascii="Arial" w:cs="Arial" w:eastAsia="Arial" w:hAnsi="Arial"/>
          <w:sz w:val="28"/>
          <w:szCs w:val="28"/>
          <w:vertAlign w:val="baseline"/>
        </w:rPr>
      </w:pPr>
      <w:hyperlink r:id="rId10">
        <w:r w:rsidDel="00000000" w:rsidR="00000000" w:rsidRPr="00000000">
          <w:rPr>
            <w:rtl w:val="0"/>
          </w:rPr>
        </w:r>
      </w:hyperlink>
    </w:p>
    <w:p w:rsidR="00000000" w:rsidDel="00000000" w:rsidP="00000000" w:rsidRDefault="00000000" w:rsidRPr="00000000">
      <w:pPr>
        <w:pBdr/>
        <w:ind w:right="-285"/>
        <w:contextualSpacing w:val="0"/>
        <w:jc w:val="both"/>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Approvazione Consiglio Dip. Jonico</w:t>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hyperlink r:id="rId11">
        <w:r w:rsidDel="00000000" w:rsidR="00000000" w:rsidRPr="00000000">
          <w:rPr>
            <w:rFonts w:ascii="Arial" w:cs="Arial" w:eastAsia="Arial" w:hAnsi="Arial"/>
            <w:color w:val="0000ff"/>
            <w:sz w:val="28"/>
            <w:szCs w:val="28"/>
            <w:u w:val="single"/>
            <w:vertAlign w:val="baseline"/>
            <w:rtl w:val="0"/>
          </w:rPr>
          <w:t xml:space="preserve">https://217.222.123.123/webmail/mailAttach/Allegati%20e%20atti%20-%20convenzione%20tirocini%20-%20colaborazione%20Uff.%20Stat-Dipartimento%20Jonico.pdf?part=0.1&amp;folder=~s.cervellera%40comune.taranto.it%2FSent+Items&amp;uid=341&amp;disp=inline</w:t>
        </w:r>
      </w:hyperlink>
      <w:hyperlink r:id="rId12">
        <w:r w:rsidDel="00000000" w:rsidR="00000000" w:rsidRPr="00000000">
          <w:rPr>
            <w:rtl w:val="0"/>
          </w:rPr>
        </w:r>
      </w:hyperlink>
    </w:p>
    <w:p w:rsidR="00000000" w:rsidDel="00000000" w:rsidP="00000000" w:rsidRDefault="00000000" w:rsidRPr="00000000">
      <w:pPr>
        <w:pBdr/>
        <w:ind w:right="-285"/>
        <w:contextualSpacing w:val="0"/>
        <w:jc w:val="both"/>
        <w:rPr>
          <w:rFonts w:ascii="Arial" w:cs="Arial" w:eastAsia="Arial" w:hAnsi="Arial"/>
          <w:sz w:val="28"/>
          <w:szCs w:val="28"/>
          <w:vertAlign w:val="baseline"/>
        </w:rPr>
      </w:pPr>
      <w:hyperlink r:id="rId13">
        <w:r w:rsidDel="00000000" w:rsidR="00000000" w:rsidRPr="00000000">
          <w:rPr>
            <w:rtl w:val="0"/>
          </w:rPr>
        </w:r>
      </w:hyperlink>
    </w:p>
    <w:p w:rsidR="00000000" w:rsidDel="00000000" w:rsidP="00000000" w:rsidRDefault="00000000" w:rsidRPr="00000000">
      <w:pPr>
        <w:pBdr/>
        <w:ind w:right="-285"/>
        <w:contextualSpacing w:val="0"/>
        <w:jc w:val="both"/>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Lettera Direttore </w:t>
      </w:r>
      <w:r w:rsidDel="00000000" w:rsidR="00000000" w:rsidRPr="00000000">
        <w:rPr>
          <w:rFonts w:ascii="Arial" w:cs="Arial" w:eastAsia="Arial" w:hAnsi="Arial"/>
          <w:sz w:val="28"/>
          <w:szCs w:val="28"/>
          <w:rtl w:val="0"/>
        </w:rPr>
        <w:t xml:space="preserve">Generale</w:t>
      </w:r>
      <w:r w:rsidDel="00000000" w:rsidR="00000000" w:rsidRPr="00000000">
        <w:rPr>
          <w:rFonts w:ascii="Arial" w:cs="Arial" w:eastAsia="Arial" w:hAnsi="Arial"/>
          <w:sz w:val="28"/>
          <w:szCs w:val="28"/>
          <w:vertAlign w:val="baseline"/>
          <w:rtl w:val="0"/>
        </w:rPr>
        <w:t xml:space="preserve"> ISTAT</w:t>
      </w:r>
    </w:p>
    <w:p w:rsidR="00000000" w:rsidDel="00000000" w:rsidP="00000000" w:rsidRDefault="00000000" w:rsidRPr="00000000">
      <w:pPr>
        <w:pBdr/>
        <w:ind w:right="-285"/>
        <w:contextualSpacing w:val="0"/>
        <w:jc w:val="both"/>
        <w:rPr>
          <w:rFonts w:ascii="Arial" w:cs="Arial" w:eastAsia="Arial" w:hAnsi="Arial"/>
          <w:sz w:val="28"/>
          <w:szCs w:val="28"/>
          <w:vertAlign w:val="baseline"/>
        </w:rPr>
      </w:pPr>
      <w:hyperlink r:id="rId14">
        <w:r w:rsidDel="00000000" w:rsidR="00000000" w:rsidRPr="00000000">
          <w:rPr>
            <w:rFonts w:ascii="Arial" w:cs="Arial" w:eastAsia="Arial" w:hAnsi="Arial"/>
            <w:color w:val="0000ff"/>
            <w:sz w:val="28"/>
            <w:szCs w:val="28"/>
            <w:u w:val="single"/>
            <w:vertAlign w:val="baseline"/>
            <w:rtl w:val="0"/>
          </w:rPr>
          <w:t xml:space="preserve">http://www.peacelink.it/ecologia/a/42020.html</w:t>
        </w:r>
      </w:hyperlink>
      <w:hyperlink r:id="rId15">
        <w:r w:rsidDel="00000000" w:rsidR="00000000" w:rsidRPr="00000000">
          <w:rPr>
            <w:rtl w:val="0"/>
          </w:rPr>
        </w:r>
      </w:hyperlink>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vertAlign w:val="baseline"/>
        </w:rPr>
      </w:pPr>
      <w:hyperlink r:id="rId16">
        <w:r w:rsidDel="00000000" w:rsidR="00000000" w:rsidRPr="00000000">
          <w:rPr>
            <w:rtl w:val="0"/>
          </w:rPr>
        </w:r>
      </w:hyperlink>
    </w:p>
    <w:sectPr>
      <w:pgSz w:h="16837" w:w="11905"/>
      <w:pgMar w:bottom="1134" w:top="993"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Aggiornamento Agosto 2016: https://www.sanita.puglia.it/documents/890301/896208/Relazione+Finale+Studio+di+Coorte+-+2016/ea231c81-e196-4b43-99a4-0882bd60b83b</w:t>
      </w:r>
    </w:p>
  </w:footnote>
  <w:footnote w:id="1">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“Emergenza ambientale Taranto” Dipartimento Jonico monografia 2014 – “Taranto riscostruzione tavole di mortalità” Cervellera S. Salinas U. Cusatelli C. https://books.google.it/books?id=RV4vBQAAQBAJ&amp;lpg=PA16&amp;ots=NNY7gobwJs&amp;dq=cervellera%20cusatelli%20salinas&amp;hl=it&amp;pg=PA16#v=onepage&amp;q=cervellera%20cusatelli%20salinas&amp;f=false</w:t>
      </w:r>
    </w:p>
  </w:footnote>
  <w:footnote w:id="2">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Blangiardo G.C. “Vivere o morire a Taranto” 2013 </w:t>
      </w:r>
    </w:p>
  </w:footnote>
  <w:footnote w:id="3">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Come confermato anche per il 2017 nella circolare Istat dell’1.12.16 http://demografiche.istat.it/fileadmin/DCIS/2017_Istat_Circolare_Demografiche.pdf</w:t>
      </w:r>
    </w:p>
  </w:footnote>
  <w:footnote w:id="4">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Esempio tutte le attività del Centro Salute ed Ambiente</w:t>
      </w:r>
    </w:p>
  </w:footnote>
  <w:footnote w:id="5">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La Regione Liguria dal 2011 avvianto un importante progetto in tal senso http://www.epicentro.iss.it/focus/aie/pdf2012/AIE%2029%20maggio%202012/Frova_Marchetti_AIE29mag12.pdf</w:t>
      </w:r>
    </w:p>
  </w:footnote>
  <w:footnote w:id="6">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Dopo l’ultimo censimonto generale della poolazione.</w:t>
      </w:r>
    </w:p>
  </w:footnote>
  <w:footnote w:id="7">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Sia per età, che per area geografica, se georeferenziati.</w:t>
      </w:r>
    </w:p>
  </w:footnote>
  <w:footnote w:id="8">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La chiusura e d invio del modello avviene entro un massimo di 15 gg. dalla chiusura del mese precedente.</w:t>
      </w:r>
    </w:p>
  </w:footnote>
  <w:footnote w:id="9">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Oggi sono disponibili le tavole del 2015 http://demo.istat.it/</w:t>
      </w:r>
    </w:p>
  </w:footnote>
  <w:footnote w:id="10">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“Caso Taranto riscostruzione tavole di mortalità 2003-2013” Cervellera S. Salinas U. Cusatelli C. – edito Dipartimento Jonico Uniba</w:t>
      </w:r>
    </w:p>
  </w:footnote>
  <w:footnote w:id="11">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Specialmente per particolari patologie neoplastiche e cardio vascolari.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2">
    <w:lvl w:ilvl="0">
      <w:start w:val="1"/>
      <w:numFmt w:val="bullet"/>
      <w:lvlText w:val="-"/>
      <w:lvlJc w:val="left"/>
      <w:pPr>
        <w:ind w:left="1068" w:firstLine="708"/>
      </w:pPr>
      <w:rPr>
        <w:rFonts w:ascii="Arial" w:cs="Arial" w:eastAsia="Arial" w:hAnsi="Arial"/>
        <w:vertAlign w:val="baseline"/>
      </w:rPr>
    </w:lvl>
    <w:lvl w:ilvl="1">
      <w:start w:val="1"/>
      <w:numFmt w:val="bullet"/>
      <w:lvlText w:val="o"/>
      <w:lvlJc w:val="left"/>
      <w:pPr>
        <w:ind w:left="1788" w:firstLine="1428"/>
      </w:pPr>
      <w:rPr>
        <w:rFonts w:ascii="Arial" w:cs="Arial" w:eastAsia="Arial" w:hAnsi="Arial"/>
        <w:vertAlign w:val="baseline"/>
      </w:rPr>
    </w:lvl>
    <w:lvl w:ilvl="2">
      <w:start w:val="1"/>
      <w:numFmt w:val="bullet"/>
      <w:lvlText w:val="▪"/>
      <w:lvlJc w:val="left"/>
      <w:pPr>
        <w:ind w:left="2508" w:firstLine="2148"/>
      </w:pPr>
      <w:rPr>
        <w:rFonts w:ascii="Arial" w:cs="Arial" w:eastAsia="Arial" w:hAnsi="Arial"/>
        <w:vertAlign w:val="baseline"/>
      </w:rPr>
    </w:lvl>
    <w:lvl w:ilvl="3">
      <w:start w:val="1"/>
      <w:numFmt w:val="bullet"/>
      <w:lvlText w:val="●"/>
      <w:lvlJc w:val="left"/>
      <w:pPr>
        <w:ind w:left="3228" w:firstLine="2868"/>
      </w:pPr>
      <w:rPr>
        <w:rFonts w:ascii="Arial" w:cs="Arial" w:eastAsia="Arial" w:hAnsi="Arial"/>
        <w:vertAlign w:val="baseline"/>
      </w:rPr>
    </w:lvl>
    <w:lvl w:ilvl="4">
      <w:start w:val="1"/>
      <w:numFmt w:val="bullet"/>
      <w:lvlText w:val="o"/>
      <w:lvlJc w:val="left"/>
      <w:pPr>
        <w:ind w:left="3948" w:firstLine="3588"/>
      </w:pPr>
      <w:rPr>
        <w:rFonts w:ascii="Arial" w:cs="Arial" w:eastAsia="Arial" w:hAnsi="Arial"/>
        <w:vertAlign w:val="baseline"/>
      </w:rPr>
    </w:lvl>
    <w:lvl w:ilvl="5">
      <w:start w:val="1"/>
      <w:numFmt w:val="bullet"/>
      <w:lvlText w:val="▪"/>
      <w:lvlJc w:val="left"/>
      <w:pPr>
        <w:ind w:left="4668" w:firstLine="4308"/>
      </w:pPr>
      <w:rPr>
        <w:rFonts w:ascii="Arial" w:cs="Arial" w:eastAsia="Arial" w:hAnsi="Arial"/>
        <w:vertAlign w:val="baseline"/>
      </w:rPr>
    </w:lvl>
    <w:lvl w:ilvl="6">
      <w:start w:val="1"/>
      <w:numFmt w:val="bullet"/>
      <w:lvlText w:val="●"/>
      <w:lvlJc w:val="left"/>
      <w:pPr>
        <w:ind w:left="5388" w:firstLine="5028"/>
      </w:pPr>
      <w:rPr>
        <w:rFonts w:ascii="Arial" w:cs="Arial" w:eastAsia="Arial" w:hAnsi="Arial"/>
        <w:vertAlign w:val="baseline"/>
      </w:rPr>
    </w:lvl>
    <w:lvl w:ilvl="7">
      <w:start w:val="1"/>
      <w:numFmt w:val="bullet"/>
      <w:lvlText w:val="o"/>
      <w:lvlJc w:val="left"/>
      <w:pPr>
        <w:ind w:left="6108" w:firstLine="5748"/>
      </w:pPr>
      <w:rPr>
        <w:rFonts w:ascii="Arial" w:cs="Arial" w:eastAsia="Arial" w:hAnsi="Arial"/>
        <w:vertAlign w:val="baseline"/>
      </w:rPr>
    </w:lvl>
    <w:lvl w:ilvl="8">
      <w:start w:val="1"/>
      <w:numFmt w:val="bullet"/>
      <w:lvlText w:val="▪"/>
      <w:lvlJc w:val="left"/>
      <w:pPr>
        <w:ind w:left="6828" w:firstLine="6468"/>
      </w:pPr>
      <w:rPr>
        <w:rFonts w:ascii="Arial" w:cs="Arial" w:eastAsia="Arial" w:hAnsi="Arial"/>
        <w:vertAlign w:val="baseline"/>
      </w:rPr>
    </w:lvl>
  </w:abstractNum>
  <w:abstractNum w:abstractNumId="3">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217.222.123.123/webmail/mailAttach/Allegati%20e%20atti%20-%20convenzione%20tirocini%20-%20colaborazione%20Uff.%20Stat-Dipartimento%20Jonico.pdf?part=0.1&amp;folder=~s.cervellera%40comune.taranto.it%2FSent+Items&amp;uid=341&amp;disp=inline" TargetMode="External"/><Relationship Id="rId10" Type="http://schemas.openxmlformats.org/officeDocument/2006/relationships/hyperlink" Target="http://albopretorio.areavasta.csttaranto.it/documents/10192/324660/Atto_Politico_Albo_Pretorio_4085.pdf" TargetMode="External"/><Relationship Id="rId13" Type="http://schemas.openxmlformats.org/officeDocument/2006/relationships/hyperlink" Target="https://217.222.123.123/webmail/mailAttach/Allegati%20e%20atti%20-%20convenzione%20tirocini%20-%20colaborazione%20Uff.%20Stat-Dipartimento%20Jonico.pdf?part=0.1&amp;folder=~s.cervellera%40comune.taranto.it%2FSent+Items&amp;uid=341&amp;disp=inline" TargetMode="External"/><Relationship Id="rId12" Type="http://schemas.openxmlformats.org/officeDocument/2006/relationships/hyperlink" Target="https://217.222.123.123/webmail/mailAttach/Allegati%20e%20atti%20-%20convenzione%20tirocini%20-%20colaborazione%20Uff.%20Stat-Dipartimento%20Jonico.pdf?part=0.1&amp;folder=~s.cervellera%40comune.taranto.it%2FSent+Items&amp;uid=341&amp;disp=inlin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albopretorio.areavasta.csttaranto.it/documents/10192/324660/Atto_Politico_Albo_Pretorio_4085.pdf" TargetMode="External"/><Relationship Id="rId15" Type="http://schemas.openxmlformats.org/officeDocument/2006/relationships/hyperlink" Target="http://www.peacelink.it/ecologia/a/42020.html" TargetMode="External"/><Relationship Id="rId14" Type="http://schemas.openxmlformats.org/officeDocument/2006/relationships/hyperlink" Target="http://www.peacelink.it/ecologia/a/42020.html" TargetMode="External"/><Relationship Id="rId16" Type="http://schemas.openxmlformats.org/officeDocument/2006/relationships/hyperlink" Target="http://www.peacelink.it/ecologia/a/42020.html" TargetMode="External"/><Relationship Id="rId5" Type="http://schemas.openxmlformats.org/officeDocument/2006/relationships/styles" Target="styles.xml"/><Relationship Id="rId6" Type="http://schemas.openxmlformats.org/officeDocument/2006/relationships/image" Target="media/image02.jpg"/><Relationship Id="rId7" Type="http://schemas.openxmlformats.org/officeDocument/2006/relationships/image" Target="media/image03.jpg"/><Relationship Id="rId8" Type="http://schemas.openxmlformats.org/officeDocument/2006/relationships/hyperlink" Target="http://albopretorio.areavasta.csttaranto.it/documents/10192/324660/Atto_Politico_Albo_Pretorio_4085.pdf" TargetMode="External"/></Relationships>
</file>