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pPr>
    </w:p>
    <w:p>
      <w:pPr>
        <w:pStyle w:val="Intestazione"/>
        <w:pBdr>
          <w:top w:val="nil"/>
          <w:left w:val="nil"/>
          <w:bottom w:val="single" w:color="2e75b6" w:sz="8" w:space="0" w:shadow="0" w:frame="0"/>
          <w:right w:val="nil"/>
        </w:pBdr>
      </w:pPr>
      <w:r>
        <w:rPr>
          <w:outline w:val="0"/>
          <w:color w:val="1a3a5c"/>
          <w:u w:color="1a3a5c"/>
          <w:rtl w:val="0"/>
          <w:lang w:val="it-IT"/>
          <w14:textFill>
            <w14:solidFill>
              <w14:srgbClr w14:val="1A3A5C"/>
            </w14:solidFill>
          </w14:textFill>
        </w:rPr>
        <w:t>L'ATTACCO ALL'IRAN: UNA VIOLAZIONE DEL DIRITTO INTERNAZIONALE</w:t>
      </w:r>
    </w:p>
    <w:p>
      <w:pPr>
        <w:pStyle w:val="Intestazione"/>
        <w:pBdr>
          <w:top w:val="nil"/>
          <w:left w:val="nil"/>
          <w:bottom w:val="single" w:color="2e75b6" w:sz="8" w:space="0" w:shadow="0" w:frame="0"/>
          <w:right w:val="nil"/>
        </w:pBdr>
      </w:pPr>
      <w:r>
        <w:rPr>
          <w:i w:val="1"/>
          <w:iCs w:val="1"/>
          <w:outline w:val="0"/>
          <w:color w:val="555555"/>
          <w:sz w:val="22"/>
          <w:szCs w:val="22"/>
          <w:u w:color="555555"/>
          <w:rtl w:val="0"/>
          <w:lang w:val="it-IT"/>
          <w14:textFill>
            <w14:solidFill>
              <w14:srgbClr w14:val="555555"/>
            </w14:solidFill>
          </w14:textFill>
        </w:rPr>
        <w:t xml:space="preserve">Gli Stati Uniti e Israele hanno bombardato l'Iran. La Carta dell'ONU </w:t>
      </w:r>
      <w:r>
        <w:rPr>
          <w:i w:val="1"/>
          <w:iCs w:val="1"/>
          <w:outline w:val="0"/>
          <w:color w:val="555555"/>
          <w:sz w:val="22"/>
          <w:szCs w:val="22"/>
          <w:u w:color="555555"/>
          <w:rtl w:val="0"/>
          <w:lang w:val="it-IT"/>
          <w14:textFill>
            <w14:solidFill>
              <w14:srgbClr w14:val="555555"/>
            </w14:solidFill>
          </w14:textFill>
        </w:rPr>
        <w:t xml:space="preserve">è </w:t>
      </w:r>
      <w:r>
        <w:rPr>
          <w:i w:val="1"/>
          <w:iCs w:val="1"/>
          <w:outline w:val="0"/>
          <w:color w:val="555555"/>
          <w:sz w:val="22"/>
          <w:szCs w:val="22"/>
          <w:u w:color="555555"/>
          <w:rtl w:val="0"/>
          <w:lang w:val="it-IT"/>
          <w14:textFill>
            <w14:solidFill>
              <w14:srgbClr w14:val="555555"/>
            </w14:solidFill>
          </w14:textFill>
        </w:rPr>
        <w:t>chiara.</w:t>
      </w:r>
    </w:p>
    <w:p>
      <w:pPr>
        <w:pStyle w:val="Intestazione 2"/>
      </w:pPr>
      <w:r>
        <w:rPr>
          <w:outline w:val="0"/>
          <w:color w:val="1a3a5c"/>
          <w:u w:color="1a3a5c"/>
          <w:rtl w:val="0"/>
          <w:lang w:val="it-IT"/>
          <w14:textFill>
            <w14:solidFill>
              <w14:srgbClr w14:val="1A3A5C"/>
            </w14:solidFill>
          </w14:textFill>
        </w:rPr>
        <w:t>La legge internazionale esiste. Parla chiaro.</w:t>
      </w:r>
    </w:p>
    <w:p>
      <w:pPr>
        <w:pStyle w:val="Intestazione 2"/>
      </w:pPr>
      <w:r>
        <w:rPr>
          <w:outline w:val="0"/>
          <w:color w:val="1a1a1a"/>
          <w:sz w:val="22"/>
          <w:szCs w:val="22"/>
          <w:u w:color="1a1a1a"/>
          <w:rtl w:val="0"/>
          <w:lang w:val="it-IT"/>
          <w14:textFill>
            <w14:solidFill>
              <w14:srgbClr w14:val="1A1A1A"/>
            </w14:solidFill>
          </w14:textFill>
        </w:rPr>
        <w:t xml:space="preserve">Il diritto internazionale non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un'opinione.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un sistema di norme che gli Stati hanno costruito dopo due guerre mondiali, proprio per impedire che la forza militare tornasse a essere l'arbitro delle controversie tra nazioni.</w:t>
      </w:r>
    </w:p>
    <w:p>
      <w:pPr>
        <w:pStyle w:val="Intestazione 2"/>
      </w:pPr>
      <w:r>
        <w:rPr>
          <w:outline w:val="0"/>
          <w:color w:val="1a1a1a"/>
          <w:sz w:val="22"/>
          <w:szCs w:val="22"/>
          <w:u w:color="1a1a1a"/>
          <w:rtl w:val="0"/>
          <w:lang w:val="it-IT"/>
          <w14:textFill>
            <w14:solidFill>
              <w14:srgbClr w14:val="1A1A1A"/>
            </w14:solidFill>
          </w14:textFill>
        </w:rPr>
        <w:t xml:space="preserve">Il cardine di questo sistema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la Carta delle Nazioni Unite, firmata a San Francisco nel 1945 e ratificata da quasi tutti i paesi del mondo, compresi gli Stati Uniti e l'Italia. L'articolo 2, paragrafo 4, stabilisce che tutti i membri devono astenersi nelle relazioni internazionali dalla minaccia o dall'uso della forza contro l'integrit</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territoriale o l'indipendenza politica di qualsiasi Stato. L'articolo 51 ammette la sola legittima difesa, e solo in risposta a un attacco armato sub</w:t>
      </w:r>
      <w:r>
        <w:rPr>
          <w:outline w:val="0"/>
          <w:color w:val="1a1a1a"/>
          <w:sz w:val="22"/>
          <w:szCs w:val="22"/>
          <w:u w:color="1a1a1a"/>
          <w:rtl w:val="0"/>
          <w:lang w:val="it-IT"/>
          <w14:textFill>
            <w14:solidFill>
              <w14:srgbClr w14:val="1A1A1A"/>
            </w14:solidFill>
          </w14:textFill>
        </w:rPr>
        <w:t>ì</w:t>
      </w:r>
      <w:r>
        <w:rPr>
          <w:outline w:val="0"/>
          <w:color w:val="1a1a1a"/>
          <w:sz w:val="22"/>
          <w:szCs w:val="22"/>
          <w:u w:color="1a1a1a"/>
          <w:rtl w:val="0"/>
          <w:lang w:val="it-IT"/>
          <w14:textFill>
            <w14:solidFill>
              <w14:srgbClr w14:val="1A1A1A"/>
            </w14:solidFill>
          </w14:textFill>
        </w:rPr>
        <w:t>to. Il Capitolo VII consente azioni militari solo se autorizzate dal Consiglio di Sicurezza dell'ONU.</w:t>
      </w:r>
    </w:p>
    <w:p>
      <w:pPr>
        <w:pStyle w:val="Intestazione 2"/>
      </w:pPr>
      <w:r>
        <w:rPr>
          <w:outline w:val="0"/>
          <w:color w:val="1a1a1a"/>
          <w:sz w:val="22"/>
          <w:szCs w:val="22"/>
          <w:u w:color="1a1a1a"/>
          <w:rtl w:val="0"/>
          <w:lang w:val="it-IT"/>
          <w14:textFill>
            <w14:solidFill>
              <w14:srgbClr w14:val="1A1A1A"/>
            </w14:solidFill>
          </w14:textFill>
        </w:rPr>
        <w:t xml:space="preserve">L'attacco USA-Israele all'Iran non rientra in nessuna di queste eccezioni. Non vi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stato alcun attacco armato iraniano contro gli Stati Uniti. Il Consiglio di Sicurezza non ha autorizzato nulla. In termini giuridici precisi, si tratta di un atto di aggressione</w:t>
      </w:r>
      <w:r>
        <w:rPr>
          <w:outline w:val="0"/>
          <w:color w:val="1a1a1a"/>
          <w:sz w:val="22"/>
          <w:szCs w:val="22"/>
          <w:u w:color="1a1a1a"/>
          <w:rtl w:val="0"/>
          <w:lang w:val="en-US"/>
          <w14:textFill>
            <w14:solidFill>
              <w14:srgbClr w14:val="1A1A1A"/>
            </w14:solidFill>
          </w14:textFill>
        </w:rPr>
        <w:t xml:space="preserve"> — </w:t>
      </w:r>
      <w:r>
        <w:rPr>
          <w:outline w:val="0"/>
          <w:color w:val="1a1a1a"/>
          <w:sz w:val="22"/>
          <w:szCs w:val="22"/>
          <w:u w:color="1a1a1a"/>
          <w:rtl w:val="0"/>
          <w:lang w:val="it-IT"/>
          <w14:textFill>
            <w14:solidFill>
              <w14:srgbClr w14:val="1A1A1A"/>
            </w14:solidFill>
          </w14:textFill>
        </w:rPr>
        <w:t>la violazione pi</w:t>
      </w:r>
      <w:r>
        <w:rPr>
          <w:outline w:val="0"/>
          <w:color w:val="1a1a1a"/>
          <w:sz w:val="22"/>
          <w:szCs w:val="22"/>
          <w:u w:color="1a1a1a"/>
          <w:rtl w:val="0"/>
          <w:lang w:val="it-IT"/>
          <w14:textFill>
            <w14:solidFill>
              <w14:srgbClr w14:val="1A1A1A"/>
            </w14:solidFill>
          </w14:textFill>
        </w:rPr>
        <w:t xml:space="preserve">ù </w:t>
      </w:r>
      <w:r>
        <w:rPr>
          <w:outline w:val="0"/>
          <w:color w:val="1a1a1a"/>
          <w:sz w:val="22"/>
          <w:szCs w:val="22"/>
          <w:u w:color="1a1a1a"/>
          <w:rtl w:val="0"/>
          <w:lang w:val="it-IT"/>
          <w14:textFill>
            <w14:solidFill>
              <w14:srgbClr w14:val="1A1A1A"/>
            </w14:solidFill>
          </w14:textFill>
        </w:rPr>
        <w:t xml:space="preserve">grave che il diritto internazionale conosca, qualificata come </w:t>
      </w:r>
      <w:r>
        <w:rPr>
          <w:i w:val="1"/>
          <w:iCs w:val="1"/>
          <w:outline w:val="0"/>
          <w:color w:val="1a1a1a"/>
          <w:sz w:val="22"/>
          <w:szCs w:val="22"/>
          <w:u w:color="1a1a1a"/>
          <w:rtl w:val="0"/>
          <w:lang w:val="es-ES_tradnl"/>
          <w14:textFill>
            <w14:solidFill>
              <w14:srgbClr w14:val="1A1A1A"/>
            </w14:solidFill>
          </w14:textFill>
        </w:rPr>
        <w:t>jus cogens</w:t>
      </w:r>
      <w:r>
        <w:rPr>
          <w:outline w:val="0"/>
          <w:color w:val="1a1a1a"/>
          <w:sz w:val="22"/>
          <w:szCs w:val="22"/>
          <w:u w:color="1a1a1a"/>
          <w:rtl w:val="0"/>
          <w:lang w:val="it-IT"/>
          <w14:textFill>
            <w14:solidFill>
              <w14:srgbClr w14:val="1A1A1A"/>
            </w14:solidFill>
          </w14:textFill>
        </w:rPr>
        <w:t>: una norma inderogabile, che nessun accordo bilaterale o coalizione militare pu</w:t>
      </w:r>
      <w:r>
        <w:rPr>
          <w:outline w:val="0"/>
          <w:color w:val="1a1a1a"/>
          <w:sz w:val="22"/>
          <w:szCs w:val="22"/>
          <w:u w:color="1a1a1a"/>
          <w:rtl w:val="0"/>
          <w:lang w:val="it-IT"/>
          <w14:textFill>
            <w14:solidFill>
              <w14:srgbClr w14:val="1A1A1A"/>
            </w14:solidFill>
          </w14:textFill>
        </w:rPr>
        <w:t xml:space="preserve">ò </w:t>
      </w:r>
      <w:r>
        <w:rPr>
          <w:outline w:val="0"/>
          <w:color w:val="1a1a1a"/>
          <w:sz w:val="22"/>
          <w:szCs w:val="22"/>
          <w:u w:color="1a1a1a"/>
          <w:rtl w:val="0"/>
          <w:lang w:val="it-IT"/>
          <w14:textFill>
            <w14:solidFill>
              <w14:srgbClr w14:val="1A1A1A"/>
            </w14:solidFill>
          </w14:textFill>
        </w:rPr>
        <w:t>scavalcare.</w:t>
      </w:r>
    </w:p>
    <w:p>
      <w:pPr>
        <w:pStyle w:val="Intestazione 2"/>
      </w:pPr>
    </w:p>
    <w:tbl>
      <w:tblPr>
        <w:tblW w:w="902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386" w:hRule="atLeast"/>
        </w:trPr>
        <w:tc>
          <w:tcPr>
            <w:tcW w:type="dxa" w:w="9026"/>
            <w:tcBorders>
              <w:top w:val="single" w:color="000000" w:sz="4" w:space="0" w:shadow="0" w:frame="0"/>
              <w:left w:val="single" w:color="000000" w:sz="4" w:space="0" w:shadow="0" w:frame="0"/>
              <w:bottom w:val="single" w:color="cccccc" w:sz="1" w:space="0" w:shadow="0" w:frame="0"/>
              <w:right w:val="single" w:color="000000" w:sz="4" w:space="0" w:shadow="0" w:frame="0"/>
            </w:tcBorders>
            <w:shd w:val="clear" w:color="auto" w:fill="2e75b6"/>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hint="eastAsia"/>
                <w:b w:val="0"/>
                <w:bCs w:val="0"/>
                <w:i w:val="0"/>
                <w:iCs w:val="0"/>
                <w:outline w:val="0"/>
                <w:color w:val="ffffff"/>
                <w:sz w:val="22"/>
                <w:szCs w:val="22"/>
                <w:u w:color="ffffff"/>
                <w:shd w:val="nil" w:color="auto" w:fill="auto"/>
                <w:rtl w:val="0"/>
                <w14:textFill>
                  <w14:solidFill>
                    <w14:srgbClr w14:val="FFFFFF"/>
                  </w14:solidFill>
                </w14:textFill>
              </w:rPr>
              <w:t>📋</w:t>
            </w:r>
            <w:r>
              <w:rPr>
                <w:rFonts w:ascii="Arial" w:hAnsi="Arial"/>
                <w:b w:val="1"/>
                <w:bCs w:val="1"/>
                <w:outline w:val="0"/>
                <w:color w:val="ffffff"/>
                <w:sz w:val="22"/>
                <w:szCs w:val="22"/>
                <w:u w:color="ffffff"/>
                <w:shd w:val="nil" w:color="auto" w:fill="auto"/>
                <w:rtl w:val="0"/>
                <w14:textFill>
                  <w14:solidFill>
                    <w14:srgbClr w14:val="FFFFFF"/>
                  </w14:solidFill>
                </w14:textFill>
              </w:rPr>
              <w:t xml:space="preserve">  </w:t>
            </w:r>
            <w:r>
              <w:rPr>
                <w:rFonts w:ascii="Arial" w:hAnsi="Arial"/>
                <w:b w:val="1"/>
                <w:bCs w:val="1"/>
                <w:outline w:val="0"/>
                <w:color w:val="ffffff"/>
                <w:sz w:val="22"/>
                <w:szCs w:val="22"/>
                <w:u w:color="ffffff"/>
                <w:shd w:val="nil" w:color="auto" w:fill="auto"/>
                <w:rtl w:val="0"/>
                <w:lang w:val="it-IT"/>
                <w14:textFill>
                  <w14:solidFill>
                    <w14:srgbClr w14:val="FFFFFF"/>
                  </w14:solidFill>
                </w14:textFill>
              </w:rPr>
              <w:t>Carta ONU: i tre articoli chiave</w:t>
            </w:r>
          </w:p>
        </w:tc>
      </w:tr>
      <w:tr>
        <w:tblPrEx>
          <w:shd w:val="clear" w:color="auto" w:fill="ced7e7"/>
        </w:tblPrEx>
        <w:trPr>
          <w:trHeight w:val="220"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outline w:val="0"/>
                <w:color w:val="1a1a1a"/>
                <w:sz w:val="20"/>
                <w:szCs w:val="20"/>
                <w:u w:color="1a1a1a"/>
                <w:shd w:val="nil" w:color="auto" w:fill="auto"/>
                <w:rtl w:val="0"/>
                <w14:textFill>
                  <w14:solidFill>
                    <w14:srgbClr w14:val="1A1A1A"/>
                  </w14:solidFill>
                </w14:textFill>
              </w:rPr>
              <w:t xml:space="preserve">Art. 2, par. 4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lang w:val="it-IT"/>
                <w14:textFill>
                  <w14:solidFill>
                    <w14:srgbClr w14:val="1A1A1A"/>
                  </w14:solidFill>
                </w14:textFill>
              </w:rPr>
              <w:t>Divieto assoluto di uso della forza contro un altro Stato</w:t>
            </w:r>
          </w:p>
        </w:tc>
      </w:tr>
      <w:tr>
        <w:tblPrEx>
          <w:shd w:val="clear" w:color="auto" w:fill="ced7e7"/>
        </w:tblPrEx>
        <w:trPr>
          <w:trHeight w:val="220"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outline w:val="0"/>
                <w:color w:val="1a1a1a"/>
                <w:sz w:val="20"/>
                <w:szCs w:val="20"/>
                <w:u w:color="1a1a1a"/>
                <w:shd w:val="nil" w:color="auto" w:fill="auto"/>
                <w:rtl w:val="0"/>
                <w14:textFill>
                  <w14:solidFill>
                    <w14:srgbClr w14:val="1A1A1A"/>
                  </w14:solidFill>
                </w14:textFill>
              </w:rPr>
              <w:t xml:space="preserve">Art. 51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lang w:val="it-IT"/>
                <w14:textFill>
                  <w14:solidFill>
                    <w14:srgbClr w14:val="1A1A1A"/>
                  </w14:solidFill>
                </w14:textFill>
              </w:rPr>
              <w:t>Unica eccezione: legittima difesa dopo un attacco armato sub</w:t>
            </w:r>
            <w:r>
              <w:rPr>
                <w:rFonts w:ascii="Arial" w:hAnsi="Arial" w:hint="default"/>
                <w:outline w:val="0"/>
                <w:color w:val="1a1a1a"/>
                <w:sz w:val="20"/>
                <w:szCs w:val="20"/>
                <w:u w:color="1a1a1a"/>
                <w:shd w:val="nil" w:color="auto" w:fill="auto"/>
                <w:rtl w:val="0"/>
                <w14:textFill>
                  <w14:solidFill>
                    <w14:srgbClr w14:val="1A1A1A"/>
                  </w14:solidFill>
                </w14:textFill>
              </w:rPr>
              <w:t>ì</w:t>
            </w:r>
            <w:r>
              <w:rPr>
                <w:rFonts w:ascii="Arial" w:hAnsi="Arial"/>
                <w:outline w:val="0"/>
                <w:color w:val="1a1a1a"/>
                <w:sz w:val="20"/>
                <w:szCs w:val="20"/>
                <w:u w:color="1a1a1a"/>
                <w:shd w:val="nil" w:color="auto" w:fill="auto"/>
                <w:rtl w:val="0"/>
                <w14:textFill>
                  <w14:solidFill>
                    <w14:srgbClr w14:val="1A1A1A"/>
                  </w14:solidFill>
                </w14:textFill>
              </w:rPr>
              <w:t>to</w:t>
            </w:r>
          </w:p>
        </w:tc>
      </w:tr>
      <w:tr>
        <w:tblPrEx>
          <w:shd w:val="clear" w:color="auto" w:fill="ced7e7"/>
        </w:tblPrEx>
        <w:trPr>
          <w:trHeight w:val="220"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outline w:val="0"/>
                <w:color w:val="1a1a1a"/>
                <w:sz w:val="20"/>
                <w:szCs w:val="20"/>
                <w:u w:color="1a1a1a"/>
                <w:shd w:val="nil" w:color="auto" w:fill="auto"/>
                <w:rtl w:val="0"/>
                <w14:textFill>
                  <w14:solidFill>
                    <w14:srgbClr w14:val="1A1A1A"/>
                  </w14:solidFill>
                </w14:textFill>
              </w:rPr>
              <w:t xml:space="preserve">Art. 39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lang w:val="it-IT"/>
                <w14:textFill>
                  <w14:solidFill>
                    <w14:srgbClr w14:val="1A1A1A"/>
                  </w14:solidFill>
                </w14:textFill>
              </w:rPr>
              <w:t>Solo il Consiglio di Sicurezza pu</w:t>
            </w:r>
            <w:r>
              <w:rPr>
                <w:rFonts w:ascii="Arial" w:hAnsi="Arial" w:hint="default"/>
                <w:outline w:val="0"/>
                <w:color w:val="1a1a1a"/>
                <w:sz w:val="20"/>
                <w:szCs w:val="20"/>
                <w:u w:color="1a1a1a"/>
                <w:shd w:val="nil" w:color="auto" w:fill="auto"/>
                <w:rtl w:val="0"/>
                <w:lang w:val="it-IT"/>
                <w14:textFill>
                  <w14:solidFill>
                    <w14:srgbClr w14:val="1A1A1A"/>
                  </w14:solidFill>
                </w14:textFill>
              </w:rPr>
              <w:t xml:space="preserve">ò </w:t>
            </w:r>
            <w:r>
              <w:rPr>
                <w:rFonts w:ascii="Arial" w:hAnsi="Arial"/>
                <w:outline w:val="0"/>
                <w:color w:val="1a1a1a"/>
                <w:sz w:val="20"/>
                <w:szCs w:val="20"/>
                <w:u w:color="1a1a1a"/>
                <w:shd w:val="nil" w:color="auto" w:fill="auto"/>
                <w:rtl w:val="0"/>
                <w:lang w:val="it-IT"/>
                <w14:textFill>
                  <w14:solidFill>
                    <w14:srgbClr w14:val="1A1A1A"/>
                  </w14:solidFill>
                </w14:textFill>
              </w:rPr>
              <w:t>autorizzare azioni militari</w:t>
            </w:r>
          </w:p>
        </w:tc>
      </w:tr>
      <w:tr>
        <w:tblPrEx>
          <w:shd w:val="clear" w:color="auto" w:fill="ced7e7"/>
        </w:tblPrEx>
        <w:trPr>
          <w:trHeight w:val="220"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outline w:val="0"/>
                <w:color w:val="1a1a1a"/>
                <w:sz w:val="20"/>
                <w:szCs w:val="20"/>
                <w:u w:color="1a1a1a"/>
                <w:shd w:val="nil" w:color="auto" w:fill="auto"/>
                <w:rtl w:val="0"/>
                <w:lang w:val="it-IT"/>
                <w14:textFill>
                  <w14:solidFill>
                    <w14:srgbClr w14:val="1A1A1A"/>
                  </w14:solidFill>
                </w14:textFill>
              </w:rPr>
              <w:t xml:space="preserve">Nessuna delle tre condizioni </w:t>
            </w:r>
            <w:r>
              <w:rPr>
                <w:rFonts w:ascii="Arial" w:hAnsi="Arial" w:hint="default"/>
                <w:outline w:val="0"/>
                <w:color w:val="1a1a1a"/>
                <w:sz w:val="20"/>
                <w:szCs w:val="20"/>
                <w:u w:color="1a1a1a"/>
                <w:shd w:val="nil" w:color="auto" w:fill="auto"/>
                <w:rtl w:val="0"/>
                <w:lang w:val="it-IT"/>
                <w14:textFill>
                  <w14:solidFill>
                    <w14:srgbClr w14:val="1A1A1A"/>
                  </w14:solidFill>
                </w14:textFill>
              </w:rPr>
              <w:t xml:space="preserve">è </w:t>
            </w:r>
            <w:r>
              <w:rPr>
                <w:rFonts w:ascii="Arial" w:hAnsi="Arial"/>
                <w:outline w:val="0"/>
                <w:color w:val="1a1a1a"/>
                <w:sz w:val="20"/>
                <w:szCs w:val="20"/>
                <w:u w:color="1a1a1a"/>
                <w:shd w:val="nil" w:color="auto" w:fill="auto"/>
                <w:rtl w:val="0"/>
                <w:lang w:val="it-IT"/>
                <w14:textFill>
                  <w14:solidFill>
                    <w14:srgbClr w14:val="1A1A1A"/>
                  </w14:solidFill>
                </w14:textFill>
              </w:rPr>
              <w:t>soddisfatta nel caso dell'attacco all'Iran.</w:t>
            </w:r>
          </w:p>
        </w:tc>
      </w:tr>
    </w:tbl>
    <w:p>
      <w:pPr>
        <w:pStyle w:val="Intestazione 2"/>
        <w:widowControl w:val="0"/>
        <w:ind w:left="216" w:hanging="216"/>
      </w:pPr>
    </w:p>
    <w:p>
      <w:pPr>
        <w:pStyle w:val="Intestazione 2"/>
      </w:pPr>
      <w:r>
        <w:rPr>
          <w:outline w:val="0"/>
          <w:color w:val="1a3a5c"/>
          <w:u w:color="1a3a5c"/>
          <w:rtl w:val="0"/>
          <w:lang w:val="it-IT"/>
          <w14:textFill>
            <w14:solidFill>
              <w14:srgbClr w14:val="1A3A5C"/>
            </w14:solidFill>
          </w14:textFill>
        </w:rPr>
        <w:t>L'imbarazzo europeo. E italiano.</w:t>
      </w:r>
    </w:p>
    <w:p>
      <w:pPr>
        <w:pStyle w:val="Intestazione 2"/>
      </w:pPr>
      <w:r>
        <w:rPr>
          <w:outline w:val="0"/>
          <w:color w:val="1a1a1a"/>
          <w:sz w:val="22"/>
          <w:szCs w:val="22"/>
          <w:u w:color="1a1a1a"/>
          <w:rtl w:val="0"/>
          <w:lang w:val="it-IT"/>
          <w14:textFill>
            <w14:solidFill>
              <w14:srgbClr w14:val="1A1A1A"/>
            </w14:solidFill>
          </w14:textFill>
        </w:rPr>
        <w:t xml:space="preserve">Per anni, larga parte della classe politica europea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 xml:space="preserve">e italiana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 xml:space="preserve">ha fatto del diritto internazionale una bandiera. </w:t>
      </w:r>
      <w:r>
        <w:rPr>
          <w:outline w:val="0"/>
          <w:color w:val="1a1a1a"/>
          <w:sz w:val="22"/>
          <w:szCs w:val="22"/>
          <w:u w:color="1a1a1a"/>
          <w:rtl w:val="0"/>
          <w:lang w:val="fr-FR"/>
          <w14:textFill>
            <w14:solidFill>
              <w14:srgbClr w14:val="1A1A1A"/>
            </w14:solidFill>
          </w14:textFill>
        </w:rPr>
        <w:t>«</w:t>
      </w:r>
      <w:r>
        <w:rPr>
          <w:outline w:val="0"/>
          <w:color w:val="1a1a1a"/>
          <w:sz w:val="22"/>
          <w:szCs w:val="22"/>
          <w:u w:color="1a1a1a"/>
          <w:rtl w:val="0"/>
          <w:lang w:val="it-IT"/>
          <w14:textFill>
            <w14:solidFill>
              <w14:srgbClr w14:val="1A1A1A"/>
            </w14:solidFill>
          </w14:textFill>
        </w:rPr>
        <w:t>Rispettare il diritto internazionale</w:t>
      </w:r>
      <w:r>
        <w:rPr>
          <w:outline w:val="0"/>
          <w:color w:val="1a1a1a"/>
          <w:sz w:val="22"/>
          <w:szCs w:val="22"/>
          <w:u w:color="1a1a1a"/>
          <w:rtl w:val="0"/>
          <w:lang w:val="it-IT"/>
          <w14:textFill>
            <w14:solidFill>
              <w14:srgbClr w14:val="1A1A1A"/>
            </w14:solidFill>
          </w14:textFill>
        </w:rPr>
        <w:t>»</w:t>
      </w:r>
      <w:r>
        <w:rPr>
          <w:outline w:val="0"/>
          <w:color w:val="1a1a1a"/>
          <w:sz w:val="22"/>
          <w:szCs w:val="22"/>
          <w:u w:color="1a1a1a"/>
          <w:rtl w:val="0"/>
          <w:lang w:val="it-IT"/>
          <w14:textFill>
            <w14:solidFill>
              <w14:srgbClr w14:val="1A1A1A"/>
            </w14:solidFill>
          </w14:textFill>
        </w:rPr>
        <w:t xml:space="preserve">, </w:t>
      </w:r>
      <w:r>
        <w:rPr>
          <w:outline w:val="0"/>
          <w:color w:val="1a1a1a"/>
          <w:sz w:val="22"/>
          <w:szCs w:val="22"/>
          <w:u w:color="1a1a1a"/>
          <w:rtl w:val="0"/>
          <w:lang w:val="fr-FR"/>
          <w14:textFill>
            <w14:solidFill>
              <w14:srgbClr w14:val="1A1A1A"/>
            </w14:solidFill>
          </w14:textFill>
        </w:rPr>
        <w:t>«</w:t>
      </w:r>
      <w:r>
        <w:rPr>
          <w:outline w:val="0"/>
          <w:color w:val="1a1a1a"/>
          <w:sz w:val="22"/>
          <w:szCs w:val="22"/>
          <w:u w:color="1a1a1a"/>
          <w:rtl w:val="0"/>
          <w:lang w:val="it-IT"/>
          <w14:textFill>
            <w14:solidFill>
              <w14:srgbClr w14:val="1A1A1A"/>
            </w14:solidFill>
          </w14:textFill>
        </w:rPr>
        <w:t>distinguere l'aggressore dall'aggredito</w:t>
      </w:r>
      <w:r>
        <w:rPr>
          <w:outline w:val="0"/>
          <w:color w:val="1a1a1a"/>
          <w:sz w:val="22"/>
          <w:szCs w:val="22"/>
          <w:u w:color="1a1a1a"/>
          <w:rtl w:val="0"/>
          <w:lang w:val="it-IT"/>
          <w14:textFill>
            <w14:solidFill>
              <w14:srgbClr w14:val="1A1A1A"/>
            </w14:solidFill>
          </w14:textFill>
        </w:rPr>
        <w:t>»</w:t>
      </w:r>
      <w:r>
        <w:rPr>
          <w:outline w:val="0"/>
          <w:color w:val="1a1a1a"/>
          <w:sz w:val="22"/>
          <w:szCs w:val="22"/>
          <w:u w:color="1a1a1a"/>
          <w:rtl w:val="0"/>
          <w:lang w:val="it-IT"/>
          <w14:textFill>
            <w14:solidFill>
              <w14:srgbClr w14:val="1A1A1A"/>
            </w14:solidFill>
          </w14:textFill>
        </w:rPr>
        <w:t>: formule ripetute con forza, e giustamente, in occasione di altri conflitti.</w:t>
      </w:r>
    </w:p>
    <w:p>
      <w:pPr>
        <w:pStyle w:val="Intestazione 2"/>
      </w:pPr>
      <w:r>
        <w:rPr>
          <w:outline w:val="0"/>
          <w:color w:val="1a1a1a"/>
          <w:sz w:val="22"/>
          <w:szCs w:val="22"/>
          <w:u w:color="1a1a1a"/>
          <w:rtl w:val="0"/>
          <w:lang w:val="it-IT"/>
          <w14:textFill>
            <w14:solidFill>
              <w14:srgbClr w14:val="1A1A1A"/>
            </w14:solidFill>
          </w14:textFill>
        </w:rPr>
        <w:t xml:space="preserve">Oggi quelle stesse parole sembrano sparite. L'aggressore non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uno Stato che l'Occidente considera avversario, ma la potenza militare degli Stati Uniti, affiancata da Israele. E questo cambia tutto.</w:t>
      </w:r>
    </w:p>
    <w:p>
      <w:pPr>
        <w:pStyle w:val="Intestazione 2"/>
      </w:pPr>
      <w:r>
        <w:rPr>
          <w:outline w:val="0"/>
          <w:color w:val="1a1a1a"/>
          <w:sz w:val="22"/>
          <w:szCs w:val="22"/>
          <w:u w:color="1a1a1a"/>
          <w:rtl w:val="0"/>
          <w:lang w:val="it-IT"/>
          <w14:textFill>
            <w14:solidFill>
              <w14:srgbClr w14:val="1A1A1A"/>
            </w14:solidFill>
          </w14:textFill>
        </w:rPr>
        <w:t xml:space="preserve">L'imbarazzo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comprensibile, ma non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accettabile. Non lo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soprattutto per l'Italia, che con questa vicenda ha un rapporto diretto e concreto: sul territorio italiano si trovano numerose basi militari statunitensi, da Aviano a Sigonella, da Vicenza a Camp Darby. E l'Italia ha in vigore un accordo di cooperazione militare con Israele, lo Stato che insieme agli USA ha condotto l'attacco.</w:t>
      </w:r>
    </w:p>
    <w:p>
      <w:pPr>
        <w:pStyle w:val="Intestazione 2"/>
      </w:pPr>
      <w:r>
        <w:rPr>
          <w:i w:val="1"/>
          <w:iCs w:val="1"/>
          <w:outline w:val="0"/>
          <w:color w:val="555555"/>
          <w:sz w:val="22"/>
          <w:szCs w:val="22"/>
          <w:u w:color="555555"/>
          <w:rtl w:val="0"/>
          <w:lang w:val="it-IT"/>
          <w14:textFill>
            <w14:solidFill>
              <w14:srgbClr w14:val="555555"/>
            </w14:solidFill>
          </w14:textFill>
        </w:rPr>
        <w:t>(Le basi USA in Italia e l'accordo con Israele sono al centro di questo bollettino.)</w:t>
      </w:r>
    </w:p>
    <w:p>
      <w:pPr>
        <w:pStyle w:val="Intestazione 2"/>
      </w:pPr>
    </w:p>
    <w:p>
      <w:pPr>
        <w:pStyle w:val="Intestazione 2"/>
      </w:pPr>
      <w:r>
        <w:rPr>
          <w:outline w:val="0"/>
          <w:color w:val="1a3a5c"/>
          <w:u w:color="1a3a5c"/>
          <w:rtl w:val="0"/>
          <w:lang w:val="it-IT"/>
          <w14:textFill>
            <w14:solidFill>
              <w14:srgbClr w14:val="1A3A5C"/>
            </w14:solidFill>
          </w14:textFill>
        </w:rPr>
        <w:t>Oltre la propaganda: cosa dice un generale italiano</w:t>
      </w:r>
    </w:p>
    <w:p>
      <w:pPr>
        <w:pStyle w:val="Intestazione 2"/>
      </w:pPr>
      <w:r>
        <w:rPr>
          <w:outline w:val="0"/>
          <w:color w:val="1a1a1a"/>
          <w:sz w:val="22"/>
          <w:szCs w:val="22"/>
          <w:u w:color="1a1a1a"/>
          <w:rtl w:val="0"/>
          <w:lang w:val="it-IT"/>
          <w14:textFill>
            <w14:solidFill>
              <w14:srgbClr w14:val="1A1A1A"/>
            </w14:solidFill>
          </w14:textFill>
        </w:rPr>
        <w:t>La retorica di Trump dipinge l'operazione militare contro l'Iran come una dimostrazione di forza rapida e risolutiva. I fatti militari raccontano una storia diversa. Il generale Maurizio Boni, analista militare italiano, offre una lettura che vale la pena conoscere perch</w:t>
      </w:r>
      <w:r>
        <w:rPr>
          <w:outline w:val="0"/>
          <w:color w:val="1a1a1a"/>
          <w:sz w:val="22"/>
          <w:szCs w:val="22"/>
          <w:u w:color="1a1a1a"/>
          <w:rtl w:val="0"/>
          <w:lang w:val="fr-FR"/>
          <w14:textFill>
            <w14:solidFill>
              <w14:srgbClr w14:val="1A1A1A"/>
            </w14:solidFill>
          </w14:textFill>
        </w:rPr>
        <w:t xml:space="preserve">é </w:t>
      </w:r>
      <w:r>
        <w:rPr>
          <w:outline w:val="0"/>
          <w:color w:val="1a1a1a"/>
          <w:sz w:val="22"/>
          <w:szCs w:val="22"/>
          <w:u w:color="1a1a1a"/>
          <w:rtl w:val="0"/>
          <w:lang w:val="it-IT"/>
          <w14:textFill>
            <w14:solidFill>
              <w14:srgbClr w14:val="1A1A1A"/>
            </w14:solidFill>
          </w14:textFill>
        </w:rPr>
        <w:t>smonta alcune certezze che circolano nei media mainstream.</w:t>
      </w:r>
    </w:p>
    <w:p>
      <w:pPr>
        <w:pStyle w:val="Intestazione 2"/>
      </w:pPr>
      <w:r>
        <w:rPr>
          <w:outline w:val="0"/>
          <w:color w:val="1a1a1a"/>
          <w:sz w:val="22"/>
          <w:szCs w:val="22"/>
          <w:u w:color="1a1a1a"/>
          <w:rtl w:val="0"/>
          <w:lang w:val="it-IT"/>
          <w14:textFill>
            <w14:solidFill>
              <w14:srgbClr w14:val="1A1A1A"/>
            </w14:solidFill>
          </w14:textFill>
        </w:rPr>
        <w:t>Il primo errore di valutazione riguarda l'arsenale iraniano. L'Iran ha accumulato in decenni un numero molto elevato di missili e droni. Ogni missile iraniano, per essere neutralizzato, richiede dai cinque ai sei intercettori di tipo Patriot: un rapporto di scambio che sta rapidamente erodendo le scorte occidentali, gi</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logorate dalla guerra in Ucraina e impegnate nell</w:t>
      </w:r>
      <w:r>
        <w:rPr>
          <w:outline w:val="0"/>
          <w:color w:val="1a1a1a"/>
          <w:sz w:val="22"/>
          <w:szCs w:val="22"/>
          <w:u w:color="1a1a1a"/>
          <w:rtl w:val="0"/>
          <w:lang w:val="it-IT"/>
          <w14:textFill>
            <w14:solidFill>
              <w14:srgbClr w14:val="1A1A1A"/>
            </w14:solidFill>
          </w14:textFill>
        </w:rPr>
        <w:t>’</w:t>
      </w:r>
      <w:r>
        <w:rPr>
          <w:outline w:val="0"/>
          <w:color w:val="1a1a1a"/>
          <w:sz w:val="22"/>
          <w:szCs w:val="22"/>
          <w:u w:color="1a1a1a"/>
          <w:rtl w:val="0"/>
          <w:lang w:val="it-IT"/>
          <w14:textFill>
            <w14:solidFill>
              <w14:srgbClr w14:val="1A1A1A"/>
            </w14:solidFill>
          </w14:textFill>
        </w:rPr>
        <w:t>Indopacifico.</w:t>
      </w:r>
    </w:p>
    <w:p>
      <w:pPr>
        <w:pStyle w:val="Intestazione 2"/>
      </w:pPr>
      <w:r>
        <w:rPr>
          <w:outline w:val="0"/>
          <w:color w:val="1a1a1a"/>
          <w:sz w:val="22"/>
          <w:szCs w:val="22"/>
          <w:u w:color="1a1a1a"/>
          <w:rtl w:val="0"/>
          <w:lang w:val="it-IT"/>
          <w14:textFill>
            <w14:solidFill>
              <w14:srgbClr w14:val="1A1A1A"/>
            </w14:solidFill>
          </w14:textFill>
        </w:rPr>
        <w:t>Sul piano navale, l'Iran ha sviluppato capacit</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asimmetriche che mettono in seria difficolt</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la tradizionale superiorit</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americana. I missili balistici antinave costringono le portaerei USA a operare a non meno di 300 miglia dalle coste iraniane. Teheran dispone inoltre di siluri avanzati capaci di velocit</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 xml:space="preserve">intorno alle 250 miglia orarie, una tecnologia che la marina americana non riesce a contrastare facilmente. Gran parte di queste forze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custodita in depositi sotterranei difficilmente individuabili e distruggibili, il che rende impossibile una vittoria rapida.</w:t>
      </w:r>
    </w:p>
    <w:p>
      <w:pPr>
        <w:pStyle w:val="Intestazione 2"/>
      </w:pPr>
      <w:r>
        <w:rPr>
          <w:outline w:val="0"/>
          <w:color w:val="1a1a1a"/>
          <w:sz w:val="22"/>
          <w:szCs w:val="22"/>
          <w:u w:color="1a1a1a"/>
          <w:rtl w:val="0"/>
          <w:lang w:val="fr-FR"/>
          <w14:textFill>
            <w14:solidFill>
              <w14:srgbClr w14:val="1A1A1A"/>
            </w14:solidFill>
          </w14:textFill>
        </w:rPr>
        <w:t>C'</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poi un fattore psicologico e politico che l'Occidente continua a sottovalutare: per l'Iran questo conflitto ha carattere esistenziale.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una lotta per la sopravvivenza dello Stato. Questa motivazione spinge Teheran a impiegare ogni risorsa senza risparmio, in un'ottica di logoramento totale. Il Pentagono stesso aveva avvertito Trump di non essere pronto per un impegno cos</w:t>
      </w:r>
      <w:r>
        <w:rPr>
          <w:outline w:val="0"/>
          <w:color w:val="1a1a1a"/>
          <w:sz w:val="22"/>
          <w:szCs w:val="22"/>
          <w:u w:color="1a1a1a"/>
          <w:rtl w:val="0"/>
          <w:lang w:val="it-IT"/>
          <w14:textFill>
            <w14:solidFill>
              <w14:srgbClr w14:val="1A1A1A"/>
            </w14:solidFill>
          </w14:textFill>
        </w:rPr>
        <w:t xml:space="preserve">ì </w:t>
      </w:r>
      <w:r>
        <w:rPr>
          <w:outline w:val="0"/>
          <w:color w:val="1a1a1a"/>
          <w:sz w:val="22"/>
          <w:szCs w:val="22"/>
          <w:u w:color="1a1a1a"/>
          <w:rtl w:val="0"/>
          <w:lang w:val="it-IT"/>
          <w14:textFill>
            <w14:solidFill>
              <w14:srgbClr w14:val="1A1A1A"/>
            </w14:solidFill>
          </w14:textFill>
        </w:rPr>
        <w:t>prolungato.</w:t>
      </w:r>
    </w:p>
    <w:p>
      <w:pPr>
        <w:pStyle w:val="Intestazione 2"/>
        <w:rPr>
          <w:outline w:val="0"/>
          <w:color w:val="1a1a1a"/>
          <w:sz w:val="22"/>
          <w:szCs w:val="22"/>
          <w:u w:color="1a1a1a"/>
          <w14:textFill>
            <w14:solidFill>
              <w14:srgbClr w14:val="1A1A1A"/>
            </w14:solidFill>
          </w14:textFill>
        </w:rPr>
      </w:pPr>
      <w:r>
        <w:rPr>
          <w:outline w:val="0"/>
          <w:color w:val="1a1a1a"/>
          <w:sz w:val="22"/>
          <w:szCs w:val="22"/>
          <w:u w:color="1a1a1a"/>
          <w:rtl w:val="0"/>
          <w:lang w:val="it-IT"/>
          <w14:textFill>
            <w14:solidFill>
              <w14:srgbClr w14:val="1A1A1A"/>
            </w14:solidFill>
          </w14:textFill>
        </w:rPr>
        <w:t xml:space="preserve">Il quadro che emerge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quello di una coalizione USA-Israele costretta a cercare intermediari per un cessate il fuoco, mentre l'Iran, forte delle proprie risorse ancora disponibili, continua a rifiutarlo. Chi si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fidato della narrazione trionfante di questi mesi ha ricevuto una versione parziale della realt</w:t>
      </w:r>
      <w:r>
        <w:rPr>
          <w:outline w:val="0"/>
          <w:color w:val="1a1a1a"/>
          <w:sz w:val="22"/>
          <w:szCs w:val="22"/>
          <w:u w:color="1a1a1a"/>
          <w:rtl w:val="0"/>
          <w:lang w:val="it-IT"/>
          <w14:textFill>
            <w14:solidFill>
              <w14:srgbClr w14:val="1A1A1A"/>
            </w14:solidFill>
          </w14:textFill>
        </w:rPr>
        <w:t>à</w:t>
      </w:r>
      <w:r>
        <w:rPr>
          <w:outline w:val="0"/>
          <w:color w:val="1a1a1a"/>
          <w:sz w:val="22"/>
          <w:szCs w:val="22"/>
          <w:u w:color="1a1a1a"/>
          <w:rtl w:val="0"/>
          <w:lang w:val="it-IT"/>
          <w14:textFill>
            <w14:solidFill>
              <w14:srgbClr w14:val="1A1A1A"/>
            </w14:solidFill>
          </w14:textFill>
        </w:rPr>
        <w:t xml:space="preserve">. </w:t>
      </w:r>
    </w:p>
    <w:p>
      <w:pPr>
        <w:pStyle w:val="Intestazione 2"/>
        <w:rPr>
          <w:outline w:val="0"/>
          <w:color w:val="1a1a1a"/>
          <w:sz w:val="22"/>
          <w:szCs w:val="22"/>
          <w:u w:color="1a1a1a"/>
          <w14:textFill>
            <w14:solidFill>
              <w14:srgbClr w14:val="1A1A1A"/>
            </w14:solidFill>
          </w14:textFill>
        </w:rPr>
      </w:pPr>
    </w:p>
    <w:p>
      <w:pPr>
        <w:pStyle w:val="Intestazione 2"/>
      </w:pPr>
    </w:p>
    <w:p>
      <w:pPr>
        <w:pStyle w:val="Intestazione 2"/>
        <w:jc w:val="center"/>
      </w:pPr>
      <w:r>
        <w:rPr>
          <w:rStyle w:val="Nessuno A"/>
          <w:rtl w:val="0"/>
          <w:lang w:val="it-IT"/>
        </w:rPr>
        <w:t>Ma chi paga lo shock economico?</w:t>
      </w:r>
    </w:p>
    <w:p>
      <w:pPr>
        <w:pStyle w:val="Intestazione 2"/>
        <w:rPr>
          <w:i w:val="1"/>
          <w:iCs w:val="1"/>
          <w:sz w:val="22"/>
          <w:szCs w:val="22"/>
        </w:rPr>
      </w:pPr>
      <w:r>
        <w:rPr>
          <w:i w:val="1"/>
          <w:iCs w:val="1"/>
          <w:sz w:val="22"/>
          <w:szCs w:val="22"/>
          <w:rtl w:val="0"/>
          <w:lang w:val="it-IT"/>
        </w:rPr>
        <w:t xml:space="preserve">Lo shock petrolifero non si ferma al distributore. Il gas naturale </w:t>
      </w:r>
      <w:r>
        <w:rPr>
          <w:i w:val="1"/>
          <w:iCs w:val="1"/>
          <w:sz w:val="22"/>
          <w:szCs w:val="22"/>
          <w:rtl w:val="0"/>
          <w:lang w:val="it-IT"/>
        </w:rPr>
        <w:t xml:space="preserve">è </w:t>
      </w:r>
      <w:r>
        <w:rPr>
          <w:i w:val="1"/>
          <w:iCs w:val="1"/>
          <w:sz w:val="22"/>
          <w:szCs w:val="22"/>
          <w:rtl w:val="0"/>
          <w:lang w:val="it-IT"/>
        </w:rPr>
        <w:t xml:space="preserve">la materia prima dei fertilizzanti. Il gas naturale viene utilizzato per produrre ammoniaca, che alla base per quasi tutti i fertilizzanti azotati, come l'urea. </w:t>
      </w:r>
    </w:p>
    <w:p>
      <w:pPr>
        <w:pStyle w:val="Intestazione 2"/>
        <w:rPr>
          <w:i w:val="1"/>
          <w:iCs w:val="1"/>
          <w:sz w:val="22"/>
          <w:szCs w:val="22"/>
        </w:rPr>
      </w:pPr>
      <w:r>
        <w:rPr>
          <w:i w:val="1"/>
          <w:iCs w:val="1"/>
          <w:sz w:val="22"/>
          <w:szCs w:val="22"/>
          <w:rtl w:val="0"/>
          <w:lang w:val="it-IT"/>
        </w:rPr>
        <w:t xml:space="preserve">Quando il prezzo del gas sale, l'agricoltura mondiale ne risente. Anche i prezzi alimentari salgono. L'inflazione si diffonde a strati: prima l'energia, poi i trasporti, poi il cibo. </w:t>
      </w:r>
    </w:p>
    <w:p>
      <w:pPr>
        <w:pStyle w:val="Intestazione 2"/>
      </w:pPr>
      <w:r>
        <w:rPr>
          <w:i w:val="1"/>
          <w:iCs w:val="1"/>
          <w:sz w:val="22"/>
          <w:szCs w:val="22"/>
          <w:rtl w:val="0"/>
          <w:lang w:val="it-IT"/>
        </w:rPr>
        <w:t xml:space="preserve">Chi ha meno reddito disponibile </w:t>
      </w:r>
      <w:r>
        <w:rPr>
          <w:i w:val="1"/>
          <w:iCs w:val="1"/>
          <w:sz w:val="22"/>
          <w:szCs w:val="22"/>
          <w:rtl w:val="0"/>
          <w:lang w:val="it-IT"/>
        </w:rPr>
        <w:t xml:space="preserve">è </w:t>
      </w:r>
      <w:r>
        <w:rPr>
          <w:i w:val="1"/>
          <w:iCs w:val="1"/>
          <w:sz w:val="22"/>
          <w:szCs w:val="22"/>
          <w:rtl w:val="0"/>
          <w:lang w:val="it-IT"/>
        </w:rPr>
        <w:t>colpito in proporzione maggiore. Negli Stati Uniti (che hanno raggiunto l'autosufficienza energetica con il fracking) aumentano i profitti del comparto petrolifero. Ma anche l</w:t>
      </w:r>
      <w:r>
        <w:rPr>
          <w:i w:val="1"/>
          <w:iCs w:val="1"/>
          <w:sz w:val="22"/>
          <w:szCs w:val="22"/>
          <w:rtl w:val="0"/>
          <w:lang w:val="it-IT"/>
        </w:rPr>
        <w:t xml:space="preserve">ì </w:t>
      </w:r>
      <w:r>
        <w:rPr>
          <w:i w:val="1"/>
          <w:iCs w:val="1"/>
          <w:sz w:val="22"/>
          <w:szCs w:val="22"/>
          <w:rtl w:val="0"/>
          <w:lang w:val="it-IT"/>
        </w:rPr>
        <w:t>i poveri pagano l</w:t>
      </w:r>
      <w:r>
        <w:rPr>
          <w:i w:val="1"/>
          <w:iCs w:val="1"/>
          <w:sz w:val="22"/>
          <w:szCs w:val="22"/>
          <w:rtl w:val="0"/>
          <w:lang w:val="it-IT"/>
        </w:rPr>
        <w:t>’</w:t>
      </w:r>
      <w:r>
        <w:rPr>
          <w:i w:val="1"/>
          <w:iCs w:val="1"/>
          <w:sz w:val="22"/>
          <w:szCs w:val="22"/>
          <w:rtl w:val="0"/>
          <w:lang w:val="it-IT"/>
        </w:rPr>
        <w:t>inflazione.</w:t>
      </w:r>
      <w:r>
        <w:rPr>
          <w:rFonts w:ascii="Arial Unicode MS" w:cs="Arial Unicode MS" w:hAnsi="Arial Unicode MS" w:eastAsia="Arial Unicode MS"/>
          <w:b w:val="0"/>
          <w:bCs w:val="0"/>
          <w:i w:val="0"/>
          <w:iCs w:val="0"/>
          <w:outline w:val="0"/>
          <w:color w:val="000000"/>
          <w:sz w:val="22"/>
          <w:szCs w:val="22"/>
          <w:u w:color="000000"/>
          <w14:textFill>
            <w14:solidFill>
              <w14:srgbClr w14:val="000000"/>
            </w14:solidFill>
          </w14:textFill>
        </w:rPr>
        <w:br w:type="page"/>
      </w:r>
    </w:p>
    <w:p>
      <w:pPr>
        <w:pStyle w:val="Intestazione 2"/>
      </w:pPr>
    </w:p>
    <w:p>
      <w:pPr>
        <w:pStyle w:val="Intestazione"/>
        <w:pBdr>
          <w:top w:val="nil"/>
          <w:left w:val="nil"/>
          <w:bottom w:val="single" w:color="2e75b6" w:sz="8" w:space="0" w:shadow="0" w:frame="0"/>
          <w:right w:val="nil"/>
        </w:pBdr>
      </w:pPr>
      <w:r>
        <w:rPr>
          <w:outline w:val="0"/>
          <w:color w:val="1a3a5c"/>
          <w:u w:color="1a3a5c"/>
          <w:rtl w:val="0"/>
          <w:lang w:val="it-IT"/>
          <w14:textFill>
            <w14:solidFill>
              <w14:srgbClr w14:val="1A3A5C"/>
            </w14:solidFill>
          </w14:textFill>
        </w:rPr>
        <w:t>L'ITALIA IN GUERRA: BASI, ACCORDI E MILIARDI PER LE ARMI</w:t>
      </w:r>
    </w:p>
    <w:p>
      <w:pPr>
        <w:pStyle w:val="Intestazione"/>
        <w:pBdr>
          <w:top w:val="nil"/>
          <w:left w:val="nil"/>
          <w:bottom w:val="single" w:color="2e75b6" w:sz="8" w:space="0" w:shadow="0" w:frame="0"/>
          <w:right w:val="nil"/>
        </w:pBdr>
      </w:pPr>
      <w:r>
        <w:rPr>
          <w:i w:val="1"/>
          <w:iCs w:val="1"/>
          <w:outline w:val="0"/>
          <w:color w:val="555555"/>
          <w:sz w:val="22"/>
          <w:szCs w:val="22"/>
          <w:u w:color="555555"/>
          <w:rtl w:val="0"/>
          <w:lang w:val="it-IT"/>
          <w14:textFill>
            <w14:solidFill>
              <w14:srgbClr w14:val="555555"/>
            </w14:solidFill>
          </w14:textFill>
        </w:rPr>
        <w:t>Sul territorio italiano operano oltre 30 installazioni militari statunitensi. Con Israele esiste un accordo di cooperazione militare attivo dal 2005. Nel frattempo l'Europa corre a riarmarsi. Qualcuno ha chiesto il nostro parere?</w:t>
      </w:r>
    </w:p>
    <w:p>
      <w:pPr>
        <w:pStyle w:val="Intestazione 2"/>
      </w:pPr>
      <w:r>
        <w:rPr>
          <w:outline w:val="0"/>
          <w:color w:val="1a3a5c"/>
          <w:u w:color="1a3a5c"/>
          <w:rtl w:val="0"/>
          <w:lang w:val="it-IT"/>
          <w14:textFill>
            <w14:solidFill>
              <w14:srgbClr w14:val="1A3A5C"/>
            </w14:solidFill>
          </w14:textFill>
        </w:rPr>
        <w:t>L'Italia, paese non belligerante? Non esattamente.</w:t>
      </w:r>
    </w:p>
    <w:p>
      <w:pPr>
        <w:pStyle w:val="Intestazione 2"/>
      </w:pPr>
      <w:r>
        <w:rPr>
          <w:outline w:val="0"/>
          <w:color w:val="1a1a1a"/>
          <w:sz w:val="22"/>
          <w:szCs w:val="22"/>
          <w:u w:color="1a1a1a"/>
          <w:rtl w:val="0"/>
          <w:lang w:val="it-IT"/>
          <w14:textFill>
            <w14:solidFill>
              <w14:srgbClr w14:val="1A1A1A"/>
            </w14:solidFill>
          </w14:textFill>
        </w:rPr>
        <w:t>Quando si parla di guerra in Medio Oriente, l'Italia viene spesso presentata come un paese lontano dal conflitto</w:t>
      </w:r>
      <w:r>
        <w:rPr>
          <w:outline w:val="0"/>
          <w:color w:val="1a1a1a"/>
          <w:sz w:val="22"/>
          <w:szCs w:val="22"/>
          <w:u w:color="1a1a1a"/>
          <w:rtl w:val="0"/>
          <w:lang w:val="it-IT"/>
          <w14:textFill>
            <w14:solidFill>
              <w14:srgbClr w14:val="1A1A1A"/>
            </w14:solidFill>
          </w14:textFill>
        </w:rPr>
        <w:t xml:space="preserve"> armato</w:t>
      </w:r>
      <w:r>
        <w:rPr>
          <w:outline w:val="0"/>
          <w:color w:val="1a1a1a"/>
          <w:sz w:val="22"/>
          <w:szCs w:val="22"/>
          <w:u w:color="1a1a1a"/>
          <w:rtl w:val="0"/>
          <w:lang w:val="it-IT"/>
          <w14:textFill>
            <w14:solidFill>
              <w14:srgbClr w14:val="1A1A1A"/>
            </w14:solidFill>
          </w14:textFill>
        </w:rPr>
        <w:t>. La realt</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geografica e militare racconta altro. Sul territorio italiano sono attive oltre 30 installazioni militari statunitensi, catalogate come attive nel database ufficiale del Dipartimento della Difesa USA. Non si tratta di presenze simboliche: sono basi operative, depositi di armamenti, hub logistici e centri di comando.</w:t>
      </w:r>
    </w:p>
    <w:p>
      <w:pPr>
        <w:pStyle w:val="Intestazione 2"/>
      </w:pPr>
    </w:p>
    <w:p>
      <w:pPr>
        <w:pStyle w:val="Intestazione 2"/>
      </w:pPr>
      <w:r>
        <w:rPr>
          <w:outline w:val="0"/>
          <w:color w:val="1a3a5c"/>
          <w:u w:color="1a3a5c"/>
          <w:rtl w:val="0"/>
          <w:lang w:val="it-IT"/>
          <w14:textFill>
            <w14:solidFill>
              <w14:srgbClr w14:val="1A3A5C"/>
            </w14:solidFill>
          </w14:textFill>
        </w:rPr>
        <w:t>Le principali basi USA in Italia</w:t>
      </w:r>
    </w:p>
    <w:tbl>
      <w:tblPr>
        <w:tblW w:w="902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16"/>
        <w:gridCol w:w="3610"/>
      </w:tblGrid>
      <w:tr>
        <w:tblPrEx>
          <w:shd w:val="clear" w:color="auto" w:fill="ced7e7"/>
        </w:tblPrEx>
        <w:trPr>
          <w:trHeight w:val="386" w:hRule="atLeast"/>
        </w:trPr>
        <w:tc>
          <w:tcPr>
            <w:tcW w:type="dxa" w:w="9026"/>
            <w:gridSpan w:val="2"/>
            <w:tcBorders>
              <w:top w:val="single" w:color="000000" w:sz="4" w:space="0" w:shadow="0" w:frame="0"/>
              <w:left w:val="single" w:color="000000" w:sz="4" w:space="0" w:shadow="0" w:frame="0"/>
              <w:bottom w:val="single" w:color="cccccc" w:sz="1" w:space="0" w:shadow="0" w:frame="0"/>
              <w:right w:val="single" w:color="000000" w:sz="4" w:space="0" w:shadow="0" w:frame="0"/>
            </w:tcBorders>
            <w:shd w:val="clear" w:color="auto" w:fill="1a3a5c"/>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hint="eastAsia"/>
                <w:b w:val="0"/>
                <w:bCs w:val="0"/>
                <w:i w:val="0"/>
                <w:iCs w:val="0"/>
                <w:outline w:val="0"/>
                <w:color w:val="ffffff"/>
                <w:sz w:val="22"/>
                <w:szCs w:val="22"/>
                <w:u w:color="ffffff"/>
                <w:shd w:val="nil" w:color="auto" w:fill="auto"/>
                <w:rtl w:val="0"/>
                <w14:textFill>
                  <w14:solidFill>
                    <w14:srgbClr w14:val="FFFFFF"/>
                  </w14:solidFill>
                </w14:textFill>
              </w:rPr>
              <w:t>📍</w:t>
            </w:r>
            <w:r>
              <w:rPr>
                <w:rFonts w:ascii="Arial" w:hAnsi="Arial"/>
                <w:b w:val="1"/>
                <w:bCs w:val="1"/>
                <w:outline w:val="0"/>
                <w:color w:val="ffffff"/>
                <w:sz w:val="22"/>
                <w:szCs w:val="22"/>
                <w:u w:color="ffffff"/>
                <w:shd w:val="nil" w:color="auto" w:fill="auto"/>
                <w:rtl w:val="0"/>
                <w14:textFill>
                  <w14:solidFill>
                    <w14:srgbClr w14:val="FFFFFF"/>
                  </w14:solidFill>
                </w14:textFill>
              </w:rPr>
              <w:t xml:space="preserve">  </w:t>
            </w:r>
            <w:r>
              <w:rPr>
                <w:rFonts w:ascii="Arial" w:hAnsi="Arial"/>
                <w:b w:val="1"/>
                <w:bCs w:val="1"/>
                <w:outline w:val="0"/>
                <w:color w:val="ffffff"/>
                <w:sz w:val="22"/>
                <w:szCs w:val="22"/>
                <w:u w:color="ffffff"/>
                <w:shd w:val="nil" w:color="auto" w:fill="auto"/>
                <w:rtl w:val="0"/>
                <w:lang w:val="it-IT"/>
                <w14:textFill>
                  <w14:solidFill>
                    <w14:srgbClr w14:val="FFFFFF"/>
                  </w14:solidFill>
                </w14:textFill>
              </w:rPr>
              <w:t>Installazioni militari USA in Italia (fonte: Dipartimento della Difesa USA)</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 xml:space="preserve">Aviano (Pordenone)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lang w:val="de-DE"/>
                <w14:textFill>
                  <w14:solidFill>
                    <w14:srgbClr w14:val="1A1A1A"/>
                  </w14:solidFill>
                </w14:textFill>
              </w:rPr>
              <w:t>Air Force</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Cacciabombardieri F-16, 7 siti attivi</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 xml:space="preserve">Ghedi (Brescia)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lang w:val="de-DE"/>
                <w14:textFill>
                  <w14:solidFill>
                    <w14:srgbClr w14:val="1A1A1A"/>
                  </w14:solidFill>
                </w14:textFill>
              </w:rPr>
              <w:t>Air Force</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en-US"/>
                <w14:textFill>
                  <w14:solidFill>
                    <w14:srgbClr w14:val="1A3A5C"/>
                  </w14:solidFill>
                </w14:textFill>
              </w:rPr>
              <w:t>Bombe nucleari B61 NATO</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 xml:space="preserve">Sigonella (Catania)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14:textFill>
                  <w14:solidFill>
                    <w14:srgbClr w14:val="1A1A1A"/>
                  </w14:solidFill>
                </w14:textFill>
              </w:rPr>
              <w:t>Navy</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Hub navale Mediterraneo, 3 siti</w:t>
            </w:r>
          </w:p>
        </w:tc>
      </w:tr>
      <w:tr>
        <w:tblPrEx>
          <w:shd w:val="clear" w:color="auto" w:fill="ced7e7"/>
        </w:tblPrEx>
        <w:trPr>
          <w:trHeight w:val="484"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14:textFill>
                  <w14:solidFill>
                    <w14:srgbClr w14:val="1A1A1A"/>
                  </w14:solidFill>
                </w14:textFill>
              </w:rPr>
              <w:t xml:space="preserve">Camp Darby (Livorno)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14:textFill>
                  <w14:solidFill>
                    <w14:srgbClr w14:val="1A1A1A"/>
                  </w14:solidFill>
                </w14:textFill>
              </w:rPr>
              <w:t>Army</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Il pi</w:t>
            </w:r>
            <w:r>
              <w:rPr>
                <w:rFonts w:ascii="Arial" w:hAnsi="Arial" w:hint="default"/>
                <w:b w:val="1"/>
                <w:bCs w:val="1"/>
                <w:outline w:val="0"/>
                <w:color w:val="1a3a5c"/>
                <w:sz w:val="20"/>
                <w:szCs w:val="20"/>
                <w:u w:color="1a3a5c"/>
                <w:shd w:val="nil" w:color="auto" w:fill="auto"/>
                <w:rtl w:val="0"/>
                <w:lang w:val="it-IT"/>
                <w14:textFill>
                  <w14:solidFill>
                    <w14:srgbClr w14:val="1A3A5C"/>
                  </w14:solidFill>
                </w14:textFill>
              </w:rPr>
              <w:t xml:space="preserve">ù </w:t>
            </w:r>
            <w:r>
              <w:rPr>
                <w:rFonts w:ascii="Arial" w:hAnsi="Arial"/>
                <w:b w:val="1"/>
                <w:bCs w:val="1"/>
                <w:outline w:val="0"/>
                <w:color w:val="1a3a5c"/>
                <w:sz w:val="20"/>
                <w:szCs w:val="20"/>
                <w:u w:color="1a3a5c"/>
                <w:shd w:val="nil" w:color="auto" w:fill="auto"/>
                <w:rtl w:val="0"/>
                <w:lang w:val="it-IT"/>
                <w14:textFill>
                  <w14:solidFill>
                    <w14:srgbClr w14:val="1A3A5C"/>
                  </w14:solidFill>
                </w14:textFill>
              </w:rPr>
              <w:t>grande deposito armi USA fuori dagli USA</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 xml:space="preserve">Vicenza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14:textFill>
                  <w14:solidFill>
                    <w14:srgbClr w14:val="1A1A1A"/>
                  </w14:solidFill>
                </w14:textFill>
              </w:rPr>
              <w:t>Army</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14:textFill>
                  <w14:solidFill>
                    <w14:srgbClr w14:val="1A3A5C"/>
                  </w14:solidFill>
                </w14:textFill>
              </w:rPr>
              <w:t>173</w:t>
            </w:r>
            <w:r>
              <w:rPr>
                <w:rFonts w:ascii="Arial" w:hAnsi="Arial" w:hint="default"/>
                <w:b w:val="1"/>
                <w:bCs w:val="1"/>
                <w:outline w:val="0"/>
                <w:color w:val="1a3a5c"/>
                <w:sz w:val="20"/>
                <w:szCs w:val="20"/>
                <w:u w:color="1a3a5c"/>
                <w:shd w:val="nil" w:color="auto" w:fill="auto"/>
                <w:rtl w:val="0"/>
                <w:lang w:val="it-IT"/>
                <w14:textFill>
                  <w14:solidFill>
                    <w14:srgbClr w14:val="1A3A5C"/>
                  </w14:solidFill>
                </w14:textFill>
              </w:rPr>
              <w:t xml:space="preserve">° </w:t>
            </w:r>
            <w:r>
              <w:rPr>
                <w:rFonts w:ascii="Arial" w:hAnsi="Arial"/>
                <w:b w:val="1"/>
                <w:bCs w:val="1"/>
                <w:outline w:val="0"/>
                <w:color w:val="1a3a5c"/>
                <w:sz w:val="20"/>
                <w:szCs w:val="20"/>
                <w:u w:color="1a3a5c"/>
                <w:shd w:val="nil" w:color="auto" w:fill="auto"/>
                <w:rtl w:val="0"/>
                <w:lang w:val="it-IT"/>
                <w14:textFill>
                  <w14:solidFill>
                    <w14:srgbClr w14:val="1A3A5C"/>
                  </w14:solidFill>
                </w14:textFill>
              </w:rPr>
              <w:t>Brigata aviotrasportata, 5 siti</w:t>
            </w:r>
          </w:p>
        </w:tc>
      </w:tr>
      <w:tr>
        <w:tblPrEx>
          <w:shd w:val="clear" w:color="auto" w:fill="ced7e7"/>
        </w:tblPrEx>
        <w:trPr>
          <w:trHeight w:val="484"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 xml:space="preserve">Napoli/Gaeta </w:t>
            </w:r>
            <w:r>
              <w:rPr>
                <w:rFonts w:ascii="Arial" w:hAnsi="Arial" w:hint="default"/>
                <w:outline w:val="0"/>
                <w:color w:val="1a1a1a"/>
                <w:sz w:val="20"/>
                <w:szCs w:val="20"/>
                <w:u w:color="1a1a1a"/>
                <w:shd w:val="nil" w:color="auto" w:fill="auto"/>
                <w:rtl w:val="0"/>
                <w:lang w:val="en-US"/>
                <w14:textFill>
                  <w14:solidFill>
                    <w14:srgbClr w14:val="1A1A1A"/>
                  </w14:solidFill>
                </w14:textFill>
              </w:rPr>
              <w:t xml:space="preserve">— </w:t>
            </w:r>
            <w:r>
              <w:rPr>
                <w:rFonts w:ascii="Arial" w:hAnsi="Arial"/>
                <w:outline w:val="0"/>
                <w:color w:val="1a1a1a"/>
                <w:sz w:val="20"/>
                <w:szCs w:val="20"/>
                <w:u w:color="1a1a1a"/>
                <w:shd w:val="nil" w:color="auto" w:fill="auto"/>
                <w:rtl w:val="0"/>
                <w14:textFill>
                  <w14:solidFill>
                    <w14:srgbClr w14:val="1A1A1A"/>
                  </w14:solidFill>
                </w14:textFill>
              </w:rPr>
              <w:t>Navy</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Comando Navale USA in Europa (NAVEUR)</w:t>
            </w:r>
          </w:p>
        </w:tc>
      </w:tr>
    </w:tbl>
    <w:p>
      <w:pPr>
        <w:pStyle w:val="Intestazione 2"/>
        <w:widowControl w:val="0"/>
        <w:ind w:left="216" w:hanging="216"/>
      </w:pPr>
    </w:p>
    <w:p>
      <w:pPr>
        <w:pStyle w:val="Intestazione 2"/>
        <w:widowControl w:val="0"/>
      </w:pPr>
    </w:p>
    <w:p>
      <w:pPr>
        <w:pStyle w:val="Intestazione 2"/>
      </w:pPr>
      <w:r>
        <w:rPr>
          <w:outline w:val="0"/>
          <w:color w:val="1a3a5c"/>
          <w:u w:color="1a3a5c"/>
          <w:rtl w:val="0"/>
          <w:lang w:val="it-IT"/>
          <w14:textFill>
            <w14:solidFill>
              <w14:srgbClr w14:val="1A3A5C"/>
            </w14:solidFill>
          </w14:textFill>
        </w:rPr>
        <w:t>L'accordo militare Italia-Israele: attivo, rinnovato, riservato</w:t>
      </w:r>
    </w:p>
    <w:p>
      <w:pPr>
        <w:pStyle w:val="Intestazione 2"/>
      </w:pPr>
      <w:r>
        <w:rPr>
          <w:outline w:val="0"/>
          <w:color w:val="1a1a1a"/>
          <w:sz w:val="22"/>
          <w:szCs w:val="22"/>
          <w:u w:color="1a1a1a"/>
          <w:rtl w:val="0"/>
          <w:lang w:val="it-IT"/>
          <w14:textFill>
            <w14:solidFill>
              <w14:srgbClr w14:val="1A1A1A"/>
            </w14:solidFill>
          </w14:textFill>
        </w:rPr>
        <w:t xml:space="preserve">Meno noto delle basi NATO, ma non meno rilevante,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l'accordo di cooperazione militare tra Italia e Israele, firmato nel 2003 e ratificato dal Parlamento italiano nel 2005.</w:t>
      </w:r>
    </w:p>
    <w:p>
      <w:pPr>
        <w:pStyle w:val="Intestazione 2"/>
      </w:pPr>
      <w:r>
        <w:rPr>
          <w:outline w:val="0"/>
          <w:color w:val="1a1a1a"/>
          <w:sz w:val="22"/>
          <w:szCs w:val="22"/>
          <w:u w:color="1a1a1a"/>
          <w:rtl w:val="0"/>
          <w:lang w:val="it-IT"/>
          <w14:textFill>
            <w14:solidFill>
              <w14:srgbClr w14:val="1A1A1A"/>
            </w14:solidFill>
          </w14:textFill>
        </w:rPr>
        <w:t xml:space="preserve">Si tratta di un protocollo d'intesa quinquennale a rinnovo tacito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es-ES_tradnl"/>
          <w14:textFill>
            <w14:solidFill>
              <w14:srgbClr w14:val="1A1A1A"/>
            </w14:solidFill>
          </w14:textFill>
        </w:rPr>
        <w:t>cio</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rimane in vigore automaticamente salvo esplicita denuncia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 xml:space="preserve">focalizzato su tre aree: trasferimento di tecnologia militare, programmi di addestramento congiunto, fornitura di armamenti. L'accordo prevede frequentemente clausole di segretezza sui dettagli operativi, il che rende difficile per il Parlamento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 xml:space="preserve">e per i cittadini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sapere esattamente cosa viene scambiato e a quali condizioni.</w:t>
      </w:r>
    </w:p>
    <w:p>
      <w:pPr>
        <w:pStyle w:val="Intestazione 2"/>
      </w:pPr>
      <w:r>
        <w:rPr>
          <w:outline w:val="0"/>
          <w:color w:val="1a1a1a"/>
          <w:sz w:val="22"/>
          <w:szCs w:val="22"/>
          <w:u w:color="1a1a1a"/>
          <w:rtl w:val="0"/>
          <w:lang w:val="it-IT"/>
          <w14:textFill>
            <w14:solidFill>
              <w14:srgbClr w14:val="1A1A1A"/>
            </w14:solidFill>
          </w14:textFill>
        </w:rPr>
        <w:t xml:space="preserve">Negli ultimi anni si sono moltiplicate le richieste di revoca o sospensione dell'accordo. Il patto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tuttavia rimasto in vigore. Le relazioni industriali nel settore difesa tra le due nazioni continuano, con commesse e partnership tra aziende italiane e israeliane.</w:t>
      </w:r>
    </w:p>
    <w:p>
      <w:pPr>
        <w:pStyle w:val="Intestazione 2"/>
        <w:rPr>
          <w:outline w:val="0"/>
          <w:color w:val="1a1a1a"/>
          <w:sz w:val="22"/>
          <w:szCs w:val="22"/>
          <w:u w:color="1a1a1a"/>
          <w14:textFill>
            <w14:solidFill>
              <w14:srgbClr w14:val="1A1A1A"/>
            </w14:solidFill>
          </w14:textFill>
        </w:rPr>
      </w:pPr>
      <w:r>
        <w:rPr>
          <w:outline w:val="0"/>
          <w:color w:val="1a1a1a"/>
          <w:sz w:val="22"/>
          <w:szCs w:val="22"/>
          <w:u w:color="1a1a1a"/>
          <w:rtl w:val="0"/>
          <w:lang w:val="it-IT"/>
          <w14:textFill>
            <w14:solidFill>
              <w14:srgbClr w14:val="1A1A1A"/>
            </w14:solidFill>
          </w14:textFill>
        </w:rPr>
        <w:t xml:space="preserve">Il punto politico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semplice: l'Italia ha un accordo militare attivo con uno dei due paesi che ha condotto un attacco definito illegale dal diritto internazionale. Questo non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un dettaglio secondario.</w:t>
      </w:r>
    </w:p>
    <w:p>
      <w:pPr>
        <w:pStyle w:val="Intestazione 2"/>
      </w:pPr>
      <w:r>
        <w:rPr>
          <w:outline w:val="0"/>
          <w:color w:val="1a1a1a"/>
          <w:sz w:val="22"/>
          <w:szCs w:val="22"/>
          <w:u w:color="1a1a1a"/>
          <w:rtl w:val="0"/>
          <w:lang w:val="it-IT"/>
          <w14:textFill>
            <w14:solidFill>
              <w14:srgbClr w14:val="1A1A1A"/>
            </w14:solidFill>
          </w14:textFill>
        </w:rPr>
        <w:t>Inoltre centinaia di militari italiani sono schierati nelle basi USA in Medioriente, vicino all</w:t>
      </w:r>
      <w:r>
        <w:rPr>
          <w:outline w:val="0"/>
          <w:color w:val="1a1a1a"/>
          <w:sz w:val="22"/>
          <w:szCs w:val="22"/>
          <w:u w:color="1a1a1a"/>
          <w:rtl w:val="0"/>
          <w:lang w:val="it-IT"/>
          <w14:textFill>
            <w14:solidFill>
              <w14:srgbClr w14:val="1A1A1A"/>
            </w14:solidFill>
          </w14:textFill>
        </w:rPr>
        <w:t>’</w:t>
      </w:r>
      <w:r>
        <w:rPr>
          <w:outline w:val="0"/>
          <w:color w:val="1a1a1a"/>
          <w:sz w:val="22"/>
          <w:szCs w:val="22"/>
          <w:u w:color="1a1a1a"/>
          <w:rtl w:val="0"/>
          <w:lang w:val="it-IT"/>
          <w14:textFill>
            <w14:solidFill>
              <w14:srgbClr w14:val="1A1A1A"/>
            </w14:solidFill>
          </w14:textFill>
        </w:rPr>
        <w:t>Iran. Formalmente sono l</w:t>
      </w:r>
      <w:r>
        <w:rPr>
          <w:outline w:val="0"/>
          <w:color w:val="1a1a1a"/>
          <w:sz w:val="22"/>
          <w:szCs w:val="22"/>
          <w:u w:color="1a1a1a"/>
          <w:rtl w:val="0"/>
          <w:lang w:val="it-IT"/>
          <w14:textFill>
            <w14:solidFill>
              <w14:srgbClr w14:val="1A1A1A"/>
            </w14:solidFill>
          </w14:textFill>
        </w:rPr>
        <w:t xml:space="preserve">ì </w:t>
      </w:r>
      <w:r>
        <w:rPr>
          <w:outline w:val="0"/>
          <w:color w:val="1a1a1a"/>
          <w:sz w:val="22"/>
          <w:szCs w:val="22"/>
          <w:u w:color="1a1a1a"/>
          <w:rtl w:val="0"/>
          <w:lang w:val="it-IT"/>
          <w14:textFill>
            <w14:solidFill>
              <w14:srgbClr w14:val="1A1A1A"/>
            </w14:solidFill>
          </w14:textFill>
        </w:rPr>
        <w:t>per contrastare l</w:t>
      </w:r>
      <w:r>
        <w:rPr>
          <w:outline w:val="0"/>
          <w:color w:val="1a1a1a"/>
          <w:sz w:val="22"/>
          <w:szCs w:val="22"/>
          <w:u w:color="1a1a1a"/>
          <w:rtl w:val="0"/>
          <w:lang w:val="it-IT"/>
          <w14:textFill>
            <w14:solidFill>
              <w14:srgbClr w14:val="1A1A1A"/>
            </w14:solidFill>
          </w14:textFill>
        </w:rPr>
        <w:t>’</w:t>
      </w:r>
      <w:r>
        <w:rPr>
          <w:outline w:val="0"/>
          <w:color w:val="1a1a1a"/>
          <w:sz w:val="22"/>
          <w:szCs w:val="22"/>
          <w:u w:color="1a1a1a"/>
          <w:rtl w:val="0"/>
          <w:lang w:val="it-IT"/>
          <w14:textFill>
            <w14:solidFill>
              <w14:srgbClr w14:val="1A1A1A"/>
            </w14:solidFill>
          </w14:textFill>
        </w:rPr>
        <w:t xml:space="preserve">ISIS ma questa missione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vista dall</w:t>
      </w:r>
      <w:r>
        <w:rPr>
          <w:outline w:val="0"/>
          <w:color w:val="1a1a1a"/>
          <w:sz w:val="22"/>
          <w:szCs w:val="22"/>
          <w:u w:color="1a1a1a"/>
          <w:rtl w:val="0"/>
          <w:lang w:val="it-IT"/>
          <w14:textFill>
            <w14:solidFill>
              <w14:srgbClr w14:val="1A1A1A"/>
            </w14:solidFill>
          </w14:textFill>
        </w:rPr>
        <w:t>’</w:t>
      </w:r>
      <w:r>
        <w:rPr>
          <w:outline w:val="0"/>
          <w:color w:val="1a1a1a"/>
          <w:sz w:val="22"/>
          <w:szCs w:val="22"/>
          <w:u w:color="1a1a1a"/>
          <w:rtl w:val="0"/>
          <w:lang w:val="it-IT"/>
          <w14:textFill>
            <w14:solidFill>
              <w14:srgbClr w14:val="1A1A1A"/>
            </w14:solidFill>
          </w14:textFill>
        </w:rPr>
        <w:t>Iran come un paravento per altre missioni di partenariato militare con le forze armate americane. E recentemente i missili contro le basi USA hanno messo in pericolo anche i soldati italiani l</w:t>
      </w:r>
      <w:r>
        <w:rPr>
          <w:outline w:val="0"/>
          <w:color w:val="1a1a1a"/>
          <w:sz w:val="22"/>
          <w:szCs w:val="22"/>
          <w:u w:color="1a1a1a"/>
          <w:rtl w:val="0"/>
          <w:lang w:val="it-IT"/>
          <w14:textFill>
            <w14:solidFill>
              <w14:srgbClr w14:val="1A1A1A"/>
            </w14:solidFill>
          </w14:textFill>
        </w:rPr>
        <w:t xml:space="preserve">ì </w:t>
      </w:r>
      <w:r>
        <w:rPr>
          <w:outline w:val="0"/>
          <w:color w:val="1a1a1a"/>
          <w:sz w:val="22"/>
          <w:szCs w:val="22"/>
          <w:u w:color="1a1a1a"/>
          <w:rtl w:val="0"/>
          <w:lang w:val="it-IT"/>
          <w14:textFill>
            <w14:solidFill>
              <w14:srgbClr w14:val="1A1A1A"/>
            </w14:solidFill>
          </w14:textFill>
        </w:rPr>
        <w:t>dislocati.</w:t>
      </w:r>
    </w:p>
    <w:p>
      <w:pPr>
        <w:pStyle w:val="Intestazione 2"/>
      </w:pPr>
    </w:p>
    <w:p>
      <w:pPr>
        <w:pStyle w:val="Intestazione 2"/>
      </w:pPr>
      <w:r>
        <w:rPr>
          <w:outline w:val="0"/>
          <w:color w:val="1a3a5c"/>
          <w:u w:color="1a3a5c"/>
          <w:rtl w:val="0"/>
          <w:lang w:val="it-IT"/>
          <w14:textFill>
            <w14:solidFill>
              <w14:srgbClr w14:val="1A3A5C"/>
            </w14:solidFill>
          </w14:textFill>
        </w:rPr>
        <w:t>I programmi d'arma italiani: i miliardi sottratti a scuola e sanit</w:t>
      </w:r>
      <w:r>
        <w:rPr>
          <w:outline w:val="0"/>
          <w:color w:val="1a3a5c"/>
          <w:u w:color="1a3a5c"/>
          <w:rtl w:val="0"/>
          <w:lang w:val="it-IT"/>
          <w14:textFill>
            <w14:solidFill>
              <w14:srgbClr w14:val="1A3A5C"/>
            </w14:solidFill>
          </w14:textFill>
        </w:rPr>
        <w:t>à</w:t>
      </w:r>
    </w:p>
    <w:p>
      <w:pPr>
        <w:pStyle w:val="Intestazione 2"/>
      </w:pPr>
      <w:r>
        <w:rPr>
          <w:outline w:val="0"/>
          <w:color w:val="1a1a1a"/>
          <w:sz w:val="22"/>
          <w:szCs w:val="22"/>
          <w:u w:color="1a1a1a"/>
          <w:rtl w:val="0"/>
          <w:lang w:val="it-IT"/>
          <w14:textFill>
            <w14:solidFill>
              <w14:srgbClr w14:val="1A1A1A"/>
            </w14:solidFill>
          </w14:textFill>
        </w:rPr>
        <w:t xml:space="preserve">Il riarmo italiano non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un'ipotesi futura: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un processo gi</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 xml:space="preserve">in corso, documentato atto per atto nei verbali parlamentari. Dal 2022 a oggi l'Italia ha presentato decine di programmi pluriennali di acquisizione di sistemi d'arma. La fonte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impeccabile: i Servizi Studi di Camera e Senato.</w:t>
      </w:r>
    </w:p>
    <w:p>
      <w:pPr>
        <w:pStyle w:val="Intestazione 2"/>
      </w:pPr>
    </w:p>
    <w:tbl>
      <w:tblPr>
        <w:tblW w:w="902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16"/>
        <w:gridCol w:w="3610"/>
      </w:tblGrid>
      <w:tr>
        <w:tblPrEx>
          <w:shd w:val="clear" w:color="auto" w:fill="ced7e7"/>
        </w:tblPrEx>
        <w:trPr>
          <w:trHeight w:val="386" w:hRule="atLeast"/>
        </w:trPr>
        <w:tc>
          <w:tcPr>
            <w:tcW w:type="dxa" w:w="9026"/>
            <w:gridSpan w:val="2"/>
            <w:tcBorders>
              <w:top w:val="single" w:color="000000" w:sz="4" w:space="0" w:shadow="0" w:frame="0"/>
              <w:left w:val="single" w:color="000000" w:sz="4" w:space="0" w:shadow="0" w:frame="0"/>
              <w:bottom w:val="single" w:color="cccccc" w:sz="1" w:space="0" w:shadow="0" w:frame="0"/>
              <w:right w:val="single" w:color="000000" w:sz="4" w:space="0" w:shadow="0" w:frame="0"/>
            </w:tcBorders>
            <w:shd w:val="clear" w:color="auto" w:fill="1a3a5c"/>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hint="eastAsia"/>
                <w:b w:val="0"/>
                <w:bCs w:val="0"/>
                <w:i w:val="0"/>
                <w:iCs w:val="0"/>
                <w:outline w:val="0"/>
                <w:color w:val="ffffff"/>
                <w:sz w:val="22"/>
                <w:szCs w:val="22"/>
                <w:u w:color="ffffff"/>
                <w:shd w:val="nil" w:color="auto" w:fill="auto"/>
                <w:rtl w:val="0"/>
                <w14:textFill>
                  <w14:solidFill>
                    <w14:srgbClr w14:val="FFFFFF"/>
                  </w14:solidFill>
                </w14:textFill>
              </w:rPr>
              <w:t>💰</w:t>
            </w:r>
            <w:r>
              <w:rPr>
                <w:rFonts w:ascii="Arial" w:hAnsi="Arial"/>
                <w:b w:val="1"/>
                <w:bCs w:val="1"/>
                <w:outline w:val="0"/>
                <w:color w:val="ffffff"/>
                <w:sz w:val="22"/>
                <w:szCs w:val="22"/>
                <w:u w:color="ffffff"/>
                <w:shd w:val="nil" w:color="auto" w:fill="auto"/>
                <w:rtl w:val="0"/>
                <w14:textFill>
                  <w14:solidFill>
                    <w14:srgbClr w14:val="FFFFFF"/>
                  </w14:solidFill>
                </w14:textFill>
              </w:rPr>
              <w:t xml:space="preserve">  </w:t>
            </w:r>
            <w:r>
              <w:rPr>
                <w:rFonts w:ascii="Arial" w:hAnsi="Arial"/>
                <w:b w:val="1"/>
                <w:bCs w:val="1"/>
                <w:outline w:val="0"/>
                <w:color w:val="ffffff"/>
                <w:sz w:val="22"/>
                <w:szCs w:val="22"/>
                <w:u w:color="ffffff"/>
                <w:shd w:val="nil" w:color="auto" w:fill="auto"/>
                <w:rtl w:val="0"/>
                <w:lang w:val="it-IT"/>
                <w14:textFill>
                  <w14:solidFill>
                    <w14:srgbClr w14:val="FFFFFF"/>
                  </w14:solidFill>
                </w14:textFill>
              </w:rPr>
              <w:t>Principali programmi d'arma italiani (legislatura corrente)</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24 caccia Eurofighter Typhoon</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 xml:space="preserve">7,5 miliardi </w:t>
            </w:r>
            <w:r>
              <w:rPr>
                <w:rFonts w:ascii="Arial" w:hAnsi="Arial" w:hint="default"/>
                <w:b w:val="1"/>
                <w:bCs w:val="1"/>
                <w:outline w:val="0"/>
                <w:color w:val="1a3a5c"/>
                <w:sz w:val="20"/>
                <w:szCs w:val="20"/>
                <w:u w:color="1a3a5c"/>
                <w:shd w:val="nil" w:color="auto" w:fill="auto"/>
                <w:rtl w:val="0"/>
                <w:lang w:val="pt-PT"/>
                <w14:textFill>
                  <w14:solidFill>
                    <w14:srgbClr w14:val="1A3A5C"/>
                  </w14:solidFill>
                </w14:textFill>
              </w:rPr>
              <w:t>€</w:t>
            </w:r>
          </w:p>
        </w:tc>
      </w:tr>
      <w:tr>
        <w:tblPrEx>
          <w:shd w:val="clear" w:color="auto" w:fill="ced7e7"/>
        </w:tblPrEx>
        <w:trPr>
          <w:trHeight w:val="484"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de-DE"/>
                <w14:textFill>
                  <w14:solidFill>
                    <w14:srgbClr w14:val="1A1A1A"/>
                  </w14:solidFill>
                </w14:textFill>
              </w:rPr>
              <w:t>132 carri armati Panther (joint venture Leonardo-Rheinmetall)</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 xml:space="preserve">8,2 miliardi </w:t>
            </w:r>
            <w:r>
              <w:rPr>
                <w:rFonts w:ascii="Arial" w:hAnsi="Arial" w:hint="default"/>
                <w:b w:val="1"/>
                <w:bCs w:val="1"/>
                <w:outline w:val="0"/>
                <w:color w:val="1a3a5c"/>
                <w:sz w:val="20"/>
                <w:szCs w:val="20"/>
                <w:u w:color="1a3a5c"/>
                <w:shd w:val="nil" w:color="auto" w:fill="auto"/>
                <w:rtl w:val="0"/>
                <w:lang w:val="pt-PT"/>
                <w14:textFill>
                  <w14:solidFill>
                    <w14:srgbClr w14:val="1A3A5C"/>
                  </w14:solidFill>
                </w14:textFill>
              </w:rPr>
              <w:t>€</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4 sottomarini U212 NFS (con missili da crociera)</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 xml:space="preserve">2,7 miliardi </w:t>
            </w:r>
            <w:r>
              <w:rPr>
                <w:rFonts w:ascii="Arial" w:hAnsi="Arial" w:hint="default"/>
                <w:b w:val="1"/>
                <w:bCs w:val="1"/>
                <w:outline w:val="0"/>
                <w:color w:val="1a3a5c"/>
                <w:sz w:val="20"/>
                <w:szCs w:val="20"/>
                <w:u w:color="1a3a5c"/>
                <w:shd w:val="nil" w:color="auto" w:fill="auto"/>
                <w:rtl w:val="0"/>
                <w:lang w:val="pt-PT"/>
                <w14:textFill>
                  <w14:solidFill>
                    <w14:srgbClr w14:val="1A3A5C"/>
                  </w14:solidFill>
                </w14:textFill>
              </w:rPr>
              <w:t>€</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Sistemi lanciarazzi HIMARS (gittata fino a 300 km)</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 xml:space="preserve">960 milioni </w:t>
            </w:r>
            <w:r>
              <w:rPr>
                <w:rFonts w:ascii="Arial" w:hAnsi="Arial" w:hint="default"/>
                <w:b w:val="1"/>
                <w:bCs w:val="1"/>
                <w:outline w:val="0"/>
                <w:color w:val="1a3a5c"/>
                <w:sz w:val="20"/>
                <w:szCs w:val="20"/>
                <w:u w:color="1a3a5c"/>
                <w:shd w:val="nil" w:color="auto" w:fill="auto"/>
                <w:rtl w:val="0"/>
                <w:lang w:val="pt-PT"/>
                <w14:textFill>
                  <w14:solidFill>
                    <w14:srgbClr w14:val="1A3A5C"/>
                  </w14:solidFill>
                </w14:textFill>
              </w:rPr>
              <w:t>€</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Caccia sesta generazione GCAP (prototipo)</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 xml:space="preserve">18,6 miliardi </w:t>
            </w:r>
            <w:r>
              <w:rPr>
                <w:rFonts w:ascii="Arial" w:hAnsi="Arial" w:hint="default"/>
                <w:b w:val="1"/>
                <w:bCs w:val="1"/>
                <w:outline w:val="0"/>
                <w:color w:val="1a3a5c"/>
                <w:sz w:val="20"/>
                <w:szCs w:val="20"/>
                <w:u w:color="1a3a5c"/>
                <w:shd w:val="nil" w:color="auto" w:fill="auto"/>
                <w:rtl w:val="0"/>
                <w:lang w:val="pt-PT"/>
                <w14:textFill>
                  <w14:solidFill>
                    <w14:srgbClr w14:val="1A3A5C"/>
                  </w14:solidFill>
                </w14:textFill>
              </w:rPr>
              <w:t>€</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Ammodernamento basi aeronautiche</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 xml:space="preserve">5,9 miliardi </w:t>
            </w:r>
            <w:r>
              <w:rPr>
                <w:rFonts w:ascii="Arial" w:hAnsi="Arial" w:hint="default"/>
                <w:b w:val="1"/>
                <w:bCs w:val="1"/>
                <w:outline w:val="0"/>
                <w:color w:val="1a3a5c"/>
                <w:sz w:val="20"/>
                <w:szCs w:val="20"/>
                <w:u w:color="1a3a5c"/>
                <w:shd w:val="nil" w:color="auto" w:fill="auto"/>
                <w:rtl w:val="0"/>
                <w:lang w:val="pt-PT"/>
                <w14:textFill>
                  <w14:solidFill>
                    <w14:srgbClr w14:val="1A3A5C"/>
                  </w14:solidFill>
                </w14:textFill>
              </w:rPr>
              <w:t>€</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TOTALE STIMATO (programmi principali)</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 xml:space="preserve">oltre 40 miliardi </w:t>
            </w:r>
            <w:r>
              <w:rPr>
                <w:rFonts w:ascii="Arial" w:hAnsi="Arial" w:hint="default"/>
                <w:b w:val="1"/>
                <w:bCs w:val="1"/>
                <w:outline w:val="0"/>
                <w:color w:val="1a3a5c"/>
                <w:sz w:val="20"/>
                <w:szCs w:val="20"/>
                <w:u w:color="1a3a5c"/>
                <w:shd w:val="nil" w:color="auto" w:fill="auto"/>
                <w:rtl w:val="0"/>
                <w:lang w:val="pt-PT"/>
                <w14:textFill>
                  <w14:solidFill>
                    <w14:srgbClr w14:val="1A3A5C"/>
                  </w14:solidFill>
                </w14:textFill>
              </w:rPr>
              <w:t>€</w:t>
            </w:r>
          </w:p>
        </w:tc>
      </w:tr>
    </w:tbl>
    <w:p>
      <w:pPr>
        <w:pStyle w:val="Intestazione 2"/>
        <w:widowControl w:val="0"/>
        <w:ind w:left="216" w:hanging="216"/>
      </w:pPr>
    </w:p>
    <w:p>
      <w:pPr>
        <w:pStyle w:val="Intestazione 2"/>
        <w:widowControl w:val="0"/>
      </w:pPr>
    </w:p>
    <w:p>
      <w:pPr>
        <w:pStyle w:val="Intestazione 2"/>
        <w:widowControl w:val="0"/>
      </w:pPr>
      <w:r>
        <w:rPr>
          <w:outline w:val="0"/>
          <w:color w:val="1a1a1a"/>
          <w:sz w:val="22"/>
          <w:szCs w:val="22"/>
          <w:u w:color="1a1a1a"/>
          <w:rtl w:val="0"/>
          <w:lang w:val="it-IT"/>
          <w14:textFill>
            <w14:solidFill>
              <w14:srgbClr w14:val="1A1A1A"/>
            </w14:solidFill>
          </w14:textFill>
        </w:rPr>
        <w:t>Per fare un confronto: quaranta miliardi di euro equivalgono a quasi un terzo dell'intero Fondo Sanitario Nazionale annuale. Risorse che avrebbero potuto bonificare siti inquinati, assumere medici e infermieri, ristrutturare scuole, finanziare la transizione energetica.</w:t>
      </w:r>
    </w:p>
    <w:p>
      <w:pPr>
        <w:pStyle w:val="Intestazione 2"/>
        <w:widowControl w:val="0"/>
      </w:pPr>
      <w:r>
        <w:rPr>
          <w:outline w:val="0"/>
          <w:color w:val="1a1a1a"/>
          <w:sz w:val="22"/>
          <w:szCs w:val="22"/>
          <w:u w:color="1a1a1a"/>
          <w:rtl w:val="0"/>
          <w:lang w:val="it-IT"/>
          <w14:textFill>
            <w14:solidFill>
              <w14:srgbClr w14:val="1A1A1A"/>
            </w14:solidFill>
          </w14:textFill>
        </w:rPr>
        <w:t xml:space="preserve">Qualcuno ha scelto diversamente.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giusto che i cittadini lo sappiano.</w:t>
      </w:r>
    </w:p>
    <w:p>
      <w:pPr>
        <w:pStyle w:val="Intestazione 2"/>
        <w:widowControl w:val="0"/>
      </w:pPr>
      <w:r>
        <w:rPr>
          <w:i w:val="1"/>
          <w:iCs w:val="1"/>
          <w:outline w:val="0"/>
          <w:color w:val="555555"/>
          <w:sz w:val="18"/>
          <w:szCs w:val="18"/>
          <w:u w:color="555555"/>
          <w:rtl w:val="0"/>
          <w:lang w:val="it-IT"/>
          <w14:textFill>
            <w14:solidFill>
              <w14:srgbClr w14:val="555555"/>
            </w14:solidFill>
          </w14:textFill>
        </w:rPr>
        <w:t xml:space="preserve">(Fonte: PeaceLink, "Tutti i programmi del riarmo italiano", febbraio 2026 </w:t>
      </w:r>
      <w:r>
        <w:rPr>
          <w:i w:val="1"/>
          <w:iCs w:val="1"/>
          <w:outline w:val="0"/>
          <w:color w:val="555555"/>
          <w:sz w:val="18"/>
          <w:szCs w:val="18"/>
          <w:u w:color="555555"/>
          <w:rtl w:val="0"/>
          <w:lang w:val="en-US"/>
          <w14:textFill>
            <w14:solidFill>
              <w14:srgbClr w14:val="555555"/>
            </w14:solidFill>
          </w14:textFill>
        </w:rPr>
        <w:t xml:space="preserve">— </w:t>
      </w:r>
      <w:r>
        <w:rPr>
          <w:i w:val="1"/>
          <w:iCs w:val="1"/>
          <w:outline w:val="0"/>
          <w:color w:val="555555"/>
          <w:sz w:val="18"/>
          <w:szCs w:val="18"/>
          <w:u w:color="555555"/>
          <w:rtl w:val="0"/>
          <w:lang w:val="it-IT"/>
          <w14:textFill>
            <w14:solidFill>
              <w14:srgbClr w14:val="555555"/>
            </w14:solidFill>
          </w14:textFill>
        </w:rPr>
        <w:t>dati dal Servizio Studi di Camera e Senato)</w:t>
      </w:r>
    </w:p>
    <w:p>
      <w:pPr>
        <w:pStyle w:val="Intestazione 2"/>
        <w:widowControl w:val="0"/>
      </w:pPr>
      <w:r>
        <w:rPr>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Intestazione 2"/>
        <w:widowControl w:val="0"/>
      </w:pPr>
    </w:p>
    <w:p>
      <w:pPr>
        <w:pStyle w:val="Intestazione"/>
        <w:pBdr>
          <w:top w:val="nil"/>
          <w:left w:val="nil"/>
          <w:bottom w:val="single" w:color="2e75b6" w:sz="8" w:space="0" w:shadow="0" w:frame="0"/>
          <w:right w:val="nil"/>
        </w:pBdr>
        <w:rPr>
          <w:lang w:val="de-DE"/>
        </w:rPr>
      </w:pPr>
      <w:r>
        <w:rPr>
          <w:outline w:val="0"/>
          <w:color w:val="1a3a5c"/>
          <w:u w:color="1a3a5c"/>
          <w:rtl w:val="0"/>
          <w:lang w:val="de-DE"/>
          <w14:textFill>
            <w14:solidFill>
              <w14:srgbClr w14:val="1A3A5C"/>
            </w14:solidFill>
          </w14:textFill>
        </w:rPr>
        <w:t>ARMI O PANE? LA SCELTA CHE IL MONDO NON HA FATTO</w:t>
      </w:r>
    </w:p>
    <w:p>
      <w:pPr>
        <w:pStyle w:val="Intestazione"/>
        <w:pBdr>
          <w:top w:val="nil"/>
          <w:left w:val="nil"/>
          <w:bottom w:val="single" w:color="2e75b6" w:sz="8" w:space="0" w:shadow="0" w:frame="0"/>
          <w:right w:val="nil"/>
        </w:pBdr>
      </w:pPr>
      <w:r>
        <w:rPr>
          <w:i w:val="1"/>
          <w:iCs w:val="1"/>
          <w:outline w:val="0"/>
          <w:color w:val="555555"/>
          <w:sz w:val="22"/>
          <w:szCs w:val="22"/>
          <w:u w:color="555555"/>
          <w:rtl w:val="0"/>
          <w:lang w:val="it-IT"/>
          <w14:textFill>
            <w14:solidFill>
              <w14:srgbClr w14:val="555555"/>
            </w14:solidFill>
          </w14:textFill>
        </w:rPr>
        <w:t xml:space="preserve">Dal 2019 a oggi la spesa militare globale </w:t>
      </w:r>
      <w:r>
        <w:rPr>
          <w:i w:val="1"/>
          <w:iCs w:val="1"/>
          <w:outline w:val="0"/>
          <w:color w:val="555555"/>
          <w:sz w:val="22"/>
          <w:szCs w:val="22"/>
          <w:u w:color="555555"/>
          <w:rtl w:val="0"/>
          <w:lang w:val="it-IT"/>
          <w14:textFill>
            <w14:solidFill>
              <w14:srgbClr w14:val="555555"/>
            </w14:solidFill>
          </w14:textFill>
        </w:rPr>
        <w:t xml:space="preserve">è </w:t>
      </w:r>
      <w:r>
        <w:rPr>
          <w:i w:val="1"/>
          <w:iCs w:val="1"/>
          <w:outline w:val="0"/>
          <w:color w:val="555555"/>
          <w:sz w:val="22"/>
          <w:szCs w:val="22"/>
          <w:u w:color="555555"/>
          <w:rtl w:val="0"/>
          <w:lang w:val="it-IT"/>
          <w14:textFill>
            <w14:solidFill>
              <w14:srgbClr w14:val="555555"/>
            </w14:solidFill>
          </w14:textFill>
        </w:rPr>
        <w:t>aumentata</w:t>
      </w:r>
      <w:r>
        <w:rPr>
          <w:i w:val="1"/>
          <w:iCs w:val="1"/>
          <w:outline w:val="0"/>
          <w:color w:val="555555"/>
          <w:sz w:val="22"/>
          <w:szCs w:val="22"/>
          <w:u w:color="555555"/>
          <w:rtl w:val="0"/>
          <w:lang w:val="it-IT"/>
          <w14:textFill>
            <w14:solidFill>
              <w14:srgbClr w14:val="555555"/>
            </w14:solidFill>
          </w14:textFill>
        </w:rPr>
        <w:t xml:space="preserve"> vertiginosamente</w:t>
      </w:r>
      <w:r>
        <w:rPr>
          <w:i w:val="1"/>
          <w:iCs w:val="1"/>
          <w:outline w:val="0"/>
          <w:color w:val="555555"/>
          <w:sz w:val="22"/>
          <w:szCs w:val="22"/>
          <w:u w:color="555555"/>
          <w:rtl w:val="0"/>
          <w:lang w:val="it-IT"/>
          <w14:textFill>
            <w14:solidFill>
              <w14:srgbClr w14:val="555555"/>
            </w14:solidFill>
          </w14:textFill>
        </w:rPr>
        <w:t xml:space="preserve">. Nello stesso periodo la fame nel mondo </w:t>
      </w:r>
      <w:r>
        <w:rPr>
          <w:i w:val="1"/>
          <w:iCs w:val="1"/>
          <w:outline w:val="0"/>
          <w:color w:val="555555"/>
          <w:sz w:val="22"/>
          <w:szCs w:val="22"/>
          <w:u w:color="555555"/>
          <w:rtl w:val="0"/>
          <w:lang w:val="it-IT"/>
          <w14:textFill>
            <w14:solidFill>
              <w14:srgbClr w14:val="555555"/>
            </w14:solidFill>
          </w14:textFill>
        </w:rPr>
        <w:t xml:space="preserve">è </w:t>
      </w:r>
      <w:r>
        <w:rPr>
          <w:i w:val="1"/>
          <w:iCs w:val="1"/>
          <w:outline w:val="0"/>
          <w:color w:val="555555"/>
          <w:sz w:val="22"/>
          <w:szCs w:val="22"/>
          <w:u w:color="555555"/>
          <w:rtl w:val="0"/>
          <w:lang w:val="it-IT"/>
          <w14:textFill>
            <w14:solidFill>
              <w14:srgbClr w14:val="555555"/>
            </w14:solidFill>
          </w14:textFill>
        </w:rPr>
        <w:t xml:space="preserve">cresciuta ininterrottamente. Non </w:t>
      </w:r>
      <w:r>
        <w:rPr>
          <w:i w:val="1"/>
          <w:iCs w:val="1"/>
          <w:outline w:val="0"/>
          <w:color w:val="555555"/>
          <w:sz w:val="22"/>
          <w:szCs w:val="22"/>
          <w:u w:color="555555"/>
          <w:rtl w:val="0"/>
          <w:lang w:val="it-IT"/>
          <w14:textFill>
            <w14:solidFill>
              <w14:srgbClr w14:val="555555"/>
            </w14:solidFill>
          </w14:textFill>
        </w:rPr>
        <w:t xml:space="preserve">è </w:t>
      </w:r>
      <w:r>
        <w:rPr>
          <w:i w:val="1"/>
          <w:iCs w:val="1"/>
          <w:outline w:val="0"/>
          <w:color w:val="555555"/>
          <w:sz w:val="22"/>
          <w:szCs w:val="22"/>
          <w:u w:color="555555"/>
          <w:rtl w:val="0"/>
          <w:lang w:val="it-IT"/>
          <w14:textFill>
            <w14:solidFill>
              <w14:srgbClr w14:val="555555"/>
            </w14:solidFill>
          </w14:textFill>
        </w:rPr>
        <w:t>una coincidenza</w:t>
      </w:r>
      <w:r>
        <w:rPr>
          <w:i w:val="1"/>
          <w:iCs w:val="1"/>
          <w:outline w:val="0"/>
          <w:color w:val="555555"/>
          <w:sz w:val="22"/>
          <w:szCs w:val="22"/>
          <w:u w:color="555555"/>
          <w:rtl w:val="0"/>
          <w:lang w:val="it-IT"/>
          <w14:textFill>
            <w14:solidFill>
              <w14:srgbClr w14:val="555555"/>
            </w14:solidFill>
          </w14:textFill>
        </w:rPr>
        <w:t>.</w:t>
      </w:r>
    </w:p>
    <w:p>
      <w:pPr>
        <w:pStyle w:val="Intestazione 2"/>
      </w:pPr>
      <w:r>
        <w:rPr>
          <w:outline w:val="0"/>
          <w:color w:val="1a3a5c"/>
          <w:u w:color="1a3a5c"/>
          <w:rtl w:val="0"/>
          <w:lang w:val="it-IT"/>
          <w14:textFill>
            <w14:solidFill>
              <w14:srgbClr w14:val="1A3A5C"/>
            </w14:solidFill>
          </w14:textFill>
        </w:rPr>
        <w:t>La domanda che nessuno pone in televisione</w:t>
      </w:r>
    </w:p>
    <w:p>
      <w:pPr>
        <w:pStyle w:val="Intestazione 2"/>
      </w:pPr>
      <w:r>
        <w:rPr>
          <w:outline w:val="0"/>
          <w:color w:val="1a1a1a"/>
          <w:sz w:val="22"/>
          <w:szCs w:val="22"/>
          <w:u w:color="1a1a1a"/>
          <w:rtl w:val="0"/>
          <w:lang w:val="it-IT"/>
          <w14:textFill>
            <w14:solidFill>
              <w14:srgbClr w14:val="1A1A1A"/>
            </w14:solidFill>
          </w14:textFill>
        </w:rPr>
        <w:t>Quanto abbiamo speso nel mondo in armamenti dal 2019 a oggi? E quei soldi, se fossero stati usati diversamente, avrebbero potuto sconfiggere la fame nel mondo?</w:t>
      </w:r>
    </w:p>
    <w:p>
      <w:pPr>
        <w:pStyle w:val="Intestazione 2"/>
      </w:pPr>
      <w:r>
        <w:rPr>
          <w:outline w:val="0"/>
          <w:color w:val="1a1a1a"/>
          <w:sz w:val="22"/>
          <w:szCs w:val="22"/>
          <w:u w:color="1a1a1a"/>
          <w:rtl w:val="0"/>
          <w:lang w:val="it-IT"/>
          <w14:textFill>
            <w14:solidFill>
              <w14:srgbClr w14:val="1A1A1A"/>
            </w14:solidFill>
          </w14:textFill>
        </w:rPr>
        <w:t xml:space="preserve">La risposta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nei dati. Ed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una risposta che fa male.</w:t>
      </w:r>
    </w:p>
    <w:p>
      <w:pPr>
        <w:pStyle w:val="Intestazione 2"/>
      </w:pPr>
      <w:r>
        <w:rPr>
          <w:outline w:val="0"/>
          <w:color w:val="1a1a1a"/>
          <w:sz w:val="22"/>
          <w:szCs w:val="22"/>
          <w:u w:color="1a1a1a"/>
          <w:rtl w:val="0"/>
          <w:lang w:val="it-IT"/>
          <w14:textFill>
            <w14:solidFill>
              <w14:srgbClr w14:val="1A1A1A"/>
            </w14:solidFill>
          </w14:textFill>
        </w:rPr>
        <w:t xml:space="preserve">Nel 2019 la spesa militare globale era di 1.917 miliardi di dollari. Nel 2024 aveva raggiunto i 2.718 miliardi di dollari, secondo il report SIPRI pubblicato nell'aprile 2025. L'incremento del 2024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stato di circa 800 miliardi di dollari rispetto a quanto si spendeva nel 2019.</w:t>
      </w:r>
    </w:p>
    <w:p>
      <w:pPr>
        <w:pStyle w:val="Intestazione 2"/>
      </w:pPr>
      <w:r>
        <w:rPr>
          <w:outline w:val="0"/>
          <w:color w:val="1a1a1a"/>
          <w:sz w:val="22"/>
          <w:szCs w:val="22"/>
          <w:u w:color="1a1a1a"/>
          <w:rtl w:val="0"/>
          <w:lang w:val="it-IT"/>
          <w14:textFill>
            <w14:solidFill>
              <w14:srgbClr w14:val="1A1A1A"/>
            </w14:solidFill>
          </w14:textFill>
        </w:rPr>
        <w:t xml:space="preserve">Nello stesso periodo, il Global Report on Food Crises 2025 indica oltre 295 milioni di persone in 53 paesi in condizioni di insicurezza alimentare acuta. Ed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 xml:space="preserve">il sesto anno consecutivo di aumento della fame nel mondo: il numero di persone che soffrono la fame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cresciuto ininterrottamente dal 2019.</w:t>
      </w:r>
    </w:p>
    <w:p>
      <w:pPr>
        <w:pStyle w:val="Intestazione 2"/>
      </w:pPr>
      <w:r>
        <w:rPr>
          <w:outline w:val="0"/>
          <w:color w:val="1a3a5c"/>
          <w:sz w:val="22"/>
          <w:szCs w:val="22"/>
          <w:u w:color="1a3a5c"/>
          <w:rtl w:val="0"/>
          <w:lang w:val="es-ES_tradnl"/>
          <w14:textFill>
            <w14:solidFill>
              <w14:srgbClr w14:val="1A3A5C"/>
            </w14:solidFill>
          </w14:textFill>
        </w:rPr>
        <w:t>Dunque: pi</w:t>
      </w:r>
      <w:r>
        <w:rPr>
          <w:outline w:val="0"/>
          <w:color w:val="1a3a5c"/>
          <w:sz w:val="22"/>
          <w:szCs w:val="22"/>
          <w:u w:color="1a3a5c"/>
          <w:rtl w:val="0"/>
          <w:lang w:val="it-IT"/>
          <w14:textFill>
            <w14:solidFill>
              <w14:srgbClr w14:val="1A3A5C"/>
            </w14:solidFill>
          </w14:textFill>
        </w:rPr>
        <w:t xml:space="preserve">ù </w:t>
      </w:r>
      <w:r>
        <w:rPr>
          <w:outline w:val="0"/>
          <w:color w:val="1a3a5c"/>
          <w:sz w:val="22"/>
          <w:szCs w:val="22"/>
          <w:u w:color="1a3a5c"/>
          <w:rtl w:val="0"/>
          <w:lang w:val="it-IT"/>
          <w14:textFill>
            <w14:solidFill>
              <w14:srgbClr w14:val="1A3A5C"/>
            </w14:solidFill>
          </w14:textFill>
        </w:rPr>
        <w:t>armi, pi</w:t>
      </w:r>
      <w:r>
        <w:rPr>
          <w:outline w:val="0"/>
          <w:color w:val="1a3a5c"/>
          <w:sz w:val="22"/>
          <w:szCs w:val="22"/>
          <w:u w:color="1a3a5c"/>
          <w:rtl w:val="0"/>
          <w:lang w:val="it-IT"/>
          <w14:textFill>
            <w14:solidFill>
              <w14:srgbClr w14:val="1A3A5C"/>
            </w14:solidFill>
          </w14:textFill>
        </w:rPr>
        <w:t xml:space="preserve">ù </w:t>
      </w:r>
      <w:r>
        <w:rPr>
          <w:outline w:val="0"/>
          <w:color w:val="1a3a5c"/>
          <w:sz w:val="22"/>
          <w:szCs w:val="22"/>
          <w:u w:color="1a3a5c"/>
          <w:rtl w:val="0"/>
          <w:lang w:val="it-IT"/>
          <w14:textFill>
            <w14:solidFill>
              <w14:srgbClr w14:val="1A3A5C"/>
            </w14:solidFill>
          </w14:textFill>
        </w:rPr>
        <w:t>fame.</w:t>
      </w:r>
    </w:p>
    <w:p>
      <w:pPr>
        <w:pStyle w:val="Intestazione 2"/>
      </w:pPr>
      <w:r>
        <w:rPr>
          <w:outline w:val="0"/>
          <w:color w:val="1a3a5c"/>
          <w:u w:color="1a3a5c"/>
          <w:rtl w:val="0"/>
          <w:lang w:val="it-IT"/>
          <w14:textFill>
            <w14:solidFill>
              <w14:srgbClr w14:val="1A3A5C"/>
            </w14:solidFill>
          </w14:textFill>
        </w:rPr>
        <w:t>Quanto costerebbe eliminare la fame nel mondo?</w:t>
      </w:r>
    </w:p>
    <w:p>
      <w:pPr>
        <w:pStyle w:val="Intestazione 2"/>
      </w:pPr>
      <w:r>
        <w:rPr>
          <w:outline w:val="0"/>
          <w:color w:val="1a1a1a"/>
          <w:sz w:val="22"/>
          <w:szCs w:val="22"/>
          <w:u w:color="1a1a1a"/>
          <w:rtl w:val="0"/>
          <w:lang w:val="it-IT"/>
          <w14:textFill>
            <w14:solidFill>
              <w14:srgbClr w14:val="1A1A1A"/>
            </w14:solidFill>
          </w14:textFill>
        </w:rPr>
        <w:t xml:space="preserve">Le stime per eliminare completamente la fame nel mondo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 xml:space="preserve">Obiettivo 2 dell'Agenda 2030 delle Nazioni Unite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si aggirano intorno ai 400 miliardi di dollari aggiuntivi l'anno di investimenti nei sistemi alimentari, secondo le stime dell'agenzia ONU IFAD.</w:t>
      </w:r>
    </w:p>
    <w:p>
      <w:pPr>
        <w:pStyle w:val="Intestazione 2"/>
      </w:pPr>
      <w:r>
        <w:rPr>
          <w:outline w:val="0"/>
          <w:color w:val="1a1a1a"/>
          <w:sz w:val="22"/>
          <w:szCs w:val="22"/>
          <w:u w:color="1a1a1a"/>
          <w:rtl w:val="0"/>
          <w:lang w:val="it-IT"/>
          <w14:textFill>
            <w14:solidFill>
              <w14:srgbClr w14:val="1A1A1A"/>
            </w14:solidFill>
          </w14:textFill>
        </w:rPr>
        <w:t xml:space="preserve">Il confronto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semplice e devastante:</w:t>
      </w:r>
    </w:p>
    <w:tbl>
      <w:tblPr>
        <w:tblW w:w="902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16"/>
        <w:gridCol w:w="3610"/>
      </w:tblGrid>
      <w:tr>
        <w:tblPrEx>
          <w:shd w:val="clear" w:color="auto" w:fill="ced7e7"/>
        </w:tblPrEx>
        <w:trPr>
          <w:trHeight w:val="698" w:hRule="atLeast"/>
        </w:trPr>
        <w:tc>
          <w:tcPr>
            <w:tcW w:type="dxa" w:w="9026"/>
            <w:gridSpan w:val="2"/>
            <w:tcBorders>
              <w:top w:val="single" w:color="000000" w:sz="4" w:space="0" w:shadow="0" w:frame="0"/>
              <w:left w:val="single" w:color="000000" w:sz="4" w:space="0" w:shadow="0" w:frame="0"/>
              <w:bottom w:val="single" w:color="cccccc" w:sz="1" w:space="0" w:shadow="0" w:frame="0"/>
              <w:right w:val="single" w:color="000000" w:sz="4" w:space="0" w:shadow="0" w:frame="0"/>
            </w:tcBorders>
            <w:shd w:val="clear" w:color="auto" w:fill="1a3a5c"/>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hint="eastAsia"/>
                <w:b w:val="0"/>
                <w:bCs w:val="0"/>
                <w:i w:val="0"/>
                <w:iCs w:val="0"/>
                <w:outline w:val="0"/>
                <w:color w:val="ffffff"/>
                <w:sz w:val="22"/>
                <w:szCs w:val="22"/>
                <w:u w:color="ffffff"/>
                <w:shd w:val="nil" w:color="auto" w:fill="auto"/>
                <w:rtl w:val="0"/>
                <w14:textFill>
                  <w14:solidFill>
                    <w14:srgbClr w14:val="FFFFFF"/>
                  </w14:solidFill>
                </w14:textFill>
              </w:rPr>
              <w:t>📊</w:t>
            </w:r>
            <w:r>
              <w:rPr>
                <w:rFonts w:ascii="Arial" w:hAnsi="Arial"/>
                <w:b w:val="1"/>
                <w:bCs w:val="1"/>
                <w:outline w:val="0"/>
                <w:color w:val="ffffff"/>
                <w:sz w:val="22"/>
                <w:szCs w:val="22"/>
                <w:u w:color="ffffff"/>
                <w:shd w:val="nil" w:color="auto" w:fill="auto"/>
                <w:rtl w:val="0"/>
                <w14:textFill>
                  <w14:solidFill>
                    <w14:srgbClr w14:val="FFFFFF"/>
                  </w14:solidFill>
                </w14:textFill>
              </w:rPr>
              <w:t xml:space="preserve">  </w:t>
            </w:r>
            <w:r>
              <w:rPr>
                <w:rFonts w:ascii="Arial" w:hAnsi="Arial"/>
                <w:b w:val="1"/>
                <w:bCs w:val="1"/>
                <w:outline w:val="0"/>
                <w:color w:val="ffffff"/>
                <w:sz w:val="22"/>
                <w:szCs w:val="22"/>
                <w:u w:color="ffffff"/>
                <w:shd w:val="nil" w:color="auto" w:fill="auto"/>
                <w:rtl w:val="0"/>
                <w:lang w:val="it-IT"/>
                <w14:textFill>
                  <w14:solidFill>
                    <w14:srgbClr w14:val="FFFFFF"/>
                  </w14:solidFill>
                </w14:textFill>
              </w:rPr>
              <w:t>Il confronto che fa male (fonti: SIPRI 2025, IFAD, Global Report on Food Crises 2025)</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Spesa militare mondiale 2024</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en-US"/>
                <w14:textFill>
                  <w14:solidFill>
                    <w14:srgbClr w14:val="1A3A5C"/>
                  </w14:solidFill>
                </w14:textFill>
              </w:rPr>
              <w:t>2.718 miliardi $/anno</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Incremento spese militari del</w:t>
            </w:r>
            <w:r>
              <w:rPr>
                <w:rFonts w:ascii="Arial" w:hAnsi="Arial"/>
                <w:outline w:val="0"/>
                <w:color w:val="1a1a1a"/>
                <w:sz w:val="20"/>
                <w:szCs w:val="20"/>
                <w:u w:color="1a1a1a"/>
                <w:shd w:val="nil" w:color="auto" w:fill="auto"/>
                <w:rtl w:val="0"/>
                <w:lang w:val="en-US"/>
                <w14:textFill>
                  <w14:solidFill>
                    <w14:srgbClr w14:val="1A1A1A"/>
                  </w14:solidFill>
                </w14:textFill>
              </w:rPr>
              <w:t xml:space="preserve"> 2024</w:t>
            </w:r>
            <w:r>
              <w:rPr>
                <w:rFonts w:ascii="Arial" w:hAnsi="Arial"/>
                <w:outline w:val="0"/>
                <w:color w:val="1a1a1a"/>
                <w:sz w:val="20"/>
                <w:szCs w:val="20"/>
                <w:u w:color="1a1a1a"/>
                <w:shd w:val="nil" w:color="auto" w:fill="auto"/>
                <w:rtl w:val="0"/>
                <w:lang w:val="it-IT"/>
                <w14:textFill>
                  <w14:solidFill>
                    <w14:srgbClr w14:val="1A1A1A"/>
                  </w14:solidFill>
                </w14:textFill>
              </w:rPr>
              <w:t xml:space="preserve"> rispetto al 2019</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en-US"/>
                <w14:textFill>
                  <w14:solidFill>
                    <w14:srgbClr w14:val="1A3A5C"/>
                  </w14:solidFill>
                </w14:textFill>
              </w:rPr>
              <w:t>+800 miliardi $/anno</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Costo stimato per eliminare la fame (IFAD/ONU)</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en-US"/>
                <w14:textFill>
                  <w14:solidFill>
                    <w14:srgbClr w14:val="1A3A5C"/>
                  </w14:solidFill>
                </w14:textFill>
              </w:rPr>
              <w:t>400 miliardi $/anno</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Persone in insicurezza alimentare acuta oggi</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295 milioni</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Anni consecutivi di aumento della fame</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lang w:val="it-IT"/>
                <w14:textFill>
                  <w14:solidFill>
                    <w14:srgbClr w14:val="1A3A5C"/>
                  </w14:solidFill>
                </w14:textFill>
              </w:rPr>
              <w:t>6 (dal 2019)</w:t>
            </w:r>
          </w:p>
        </w:tc>
      </w:tr>
      <w:tr>
        <w:tblPrEx>
          <w:shd w:val="clear" w:color="auto" w:fill="ced7e7"/>
        </w:tblPrEx>
        <w:trPr>
          <w:trHeight w:val="484"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Esportazioni armi italiane 2021</w:t>
            </w:r>
            <w:r>
              <w:rPr>
                <w:rFonts w:ascii="Arial" w:hAnsi="Arial" w:hint="default"/>
                <w:outline w:val="0"/>
                <w:color w:val="1a1a1a"/>
                <w:sz w:val="20"/>
                <w:szCs w:val="20"/>
                <w:u w:color="1a1a1a"/>
                <w:shd w:val="nil" w:color="auto" w:fill="auto"/>
                <w:rtl w:val="0"/>
                <w14:textFill>
                  <w14:solidFill>
                    <w14:srgbClr w14:val="1A1A1A"/>
                  </w14:solidFill>
                </w14:textFill>
              </w:rPr>
              <w:t>–</w:t>
            </w:r>
            <w:r>
              <w:rPr>
                <w:rFonts w:ascii="Arial" w:hAnsi="Arial"/>
                <w:outline w:val="0"/>
                <w:color w:val="1a1a1a"/>
                <w:sz w:val="20"/>
                <w:szCs w:val="20"/>
                <w:u w:color="1a1a1a"/>
                <w:shd w:val="nil" w:color="auto" w:fill="auto"/>
                <w:rtl w:val="0"/>
                <w:lang w:val="it-IT"/>
                <w14:textFill>
                  <w14:solidFill>
                    <w14:srgbClr w14:val="1A1A1A"/>
                  </w14:solidFill>
                </w14:textFill>
              </w:rPr>
              <w:t>2025 vs periodo precedente</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14:textFill>
                  <w14:solidFill>
                    <w14:srgbClr w14:val="1A3A5C"/>
                  </w14:solidFill>
                </w14:textFill>
              </w:rPr>
              <w:t>+157%</w:t>
            </w:r>
          </w:p>
        </w:tc>
      </w:tr>
      <w:tr>
        <w:tblPrEx>
          <w:shd w:val="clear" w:color="auto" w:fill="ced7e7"/>
        </w:tblPrEx>
        <w:trPr>
          <w:trHeight w:val="220" w:hRule="atLeast"/>
        </w:trPr>
        <w:tc>
          <w:tcPr>
            <w:tcW w:type="dxa" w:w="541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s>
            </w:pPr>
            <w:r>
              <w:rPr>
                <w:rFonts w:ascii="Arial" w:hAnsi="Arial"/>
                <w:outline w:val="0"/>
                <w:color w:val="1a1a1a"/>
                <w:sz w:val="20"/>
                <w:szCs w:val="20"/>
                <w:u w:color="1a1a1a"/>
                <w:shd w:val="nil" w:color="auto" w:fill="auto"/>
                <w:rtl w:val="0"/>
                <w:lang w:val="it-IT"/>
                <w14:textFill>
                  <w14:solidFill>
                    <w14:srgbClr w14:val="1A1A1A"/>
                  </w14:solidFill>
                </w14:textFill>
              </w:rPr>
              <w:t>Aumento esportazioni armi USA verso Europa</w:t>
            </w:r>
          </w:p>
        </w:tc>
        <w:tc>
          <w:tcPr>
            <w:tcW w:type="dxa" w:w="361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s>
            </w:pPr>
            <w:r>
              <w:rPr>
                <w:rFonts w:ascii="Arial" w:hAnsi="Arial"/>
                <w:b w:val="1"/>
                <w:bCs w:val="1"/>
                <w:outline w:val="0"/>
                <w:color w:val="1a3a5c"/>
                <w:sz w:val="20"/>
                <w:szCs w:val="20"/>
                <w:u w:color="1a3a5c"/>
                <w:shd w:val="nil" w:color="auto" w:fill="auto"/>
                <w:rtl w:val="0"/>
                <w14:textFill>
                  <w14:solidFill>
                    <w14:srgbClr w14:val="1A3A5C"/>
                  </w14:solidFill>
                </w14:textFill>
              </w:rPr>
              <w:t>+217%</w:t>
            </w:r>
          </w:p>
        </w:tc>
      </w:tr>
    </w:tbl>
    <w:p>
      <w:pPr>
        <w:pStyle w:val="Intestazione 2"/>
        <w:widowControl w:val="0"/>
        <w:ind w:left="216" w:hanging="216"/>
      </w:pPr>
    </w:p>
    <w:p>
      <w:pPr>
        <w:pStyle w:val="Intestazione 2"/>
        <w:widowControl w:val="0"/>
        <w:ind w:left="108" w:hanging="108"/>
      </w:pPr>
    </w:p>
    <w:p>
      <w:pPr>
        <w:pStyle w:val="Intestazione 2"/>
        <w:widowControl w:val="0"/>
      </w:pPr>
    </w:p>
    <w:p>
      <w:pPr>
        <w:pStyle w:val="Intestazione 2"/>
        <w:widowControl w:val="0"/>
      </w:pPr>
    </w:p>
    <w:p>
      <w:pPr>
        <w:pStyle w:val="Intestazione 2"/>
        <w:widowControl w:val="0"/>
      </w:pPr>
    </w:p>
    <w:p>
      <w:pPr>
        <w:pStyle w:val="Intestazione 2"/>
        <w:widowControl w:val="0"/>
        <w:rPr>
          <w:outline w:val="0"/>
          <w:color w:val="1a1a1a"/>
          <w:sz w:val="22"/>
          <w:szCs w:val="22"/>
          <w:u w:color="1a1a1a"/>
          <w14:textFill>
            <w14:solidFill>
              <w14:srgbClr w14:val="1A1A1A"/>
            </w14:solidFill>
          </w14:textFill>
        </w:rPr>
      </w:pPr>
      <w:r>
        <w:rPr>
          <w:outline w:val="0"/>
          <w:color w:val="1a1a1a"/>
          <w:sz w:val="22"/>
          <w:szCs w:val="22"/>
          <w:u w:color="1a1a1a"/>
          <w:rtl w:val="0"/>
          <w:lang w:val="it-IT"/>
          <w14:textFill>
            <w14:solidFill>
              <w14:srgbClr w14:val="1A1A1A"/>
            </w14:solidFill>
          </w14:textFill>
        </w:rPr>
        <w:t>Se nel 2024 le spese militari fossero state pari a quelle del 2019 si sarebbero liberati 801 miliardi di dollari in un anno, ossia una cifra doppia rispetto a quella necessaria per eradicare la fame dal mondo (obiettivo 2 dell</w:t>
      </w:r>
      <w:r>
        <w:rPr>
          <w:outline w:val="0"/>
          <w:color w:val="1a1a1a"/>
          <w:sz w:val="22"/>
          <w:szCs w:val="22"/>
          <w:u w:color="1a1a1a"/>
          <w:rtl w:val="0"/>
          <w:lang w:val="it-IT"/>
          <w14:textFill>
            <w14:solidFill>
              <w14:srgbClr w14:val="1A1A1A"/>
            </w14:solidFill>
          </w14:textFill>
        </w:rPr>
        <w:t>’</w:t>
      </w:r>
      <w:r>
        <w:rPr>
          <w:outline w:val="0"/>
          <w:color w:val="1a1a1a"/>
          <w:sz w:val="22"/>
          <w:szCs w:val="22"/>
          <w:u w:color="1a1a1a"/>
          <w:rtl w:val="0"/>
          <w:lang w:val="it-IT"/>
          <w14:textFill>
            <w14:solidFill>
              <w14:srgbClr w14:val="1A1A1A"/>
            </w14:solidFill>
          </w14:textFill>
        </w:rPr>
        <w:t xml:space="preserve">Agenda ONU 2030). </w:t>
      </w:r>
    </w:p>
    <w:p>
      <w:pPr>
        <w:pStyle w:val="Intestazione 2"/>
        <w:widowControl w:val="0"/>
      </w:pPr>
      <w:r>
        <w:rPr>
          <w:outline w:val="0"/>
          <w:color w:val="1a1a1a"/>
          <w:sz w:val="22"/>
          <w:szCs w:val="22"/>
          <w:u w:color="1a1a1a"/>
          <w:rtl w:val="0"/>
          <w:lang w:val="it-IT"/>
          <w14:textFill>
            <w14:solidFill>
              <w14:srgbClr w14:val="1A1A1A"/>
            </w14:solidFill>
          </w14:textFill>
        </w:rPr>
        <w:t>Riportare oggi le spese militari al livello (gi</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alto) del 20</w:t>
      </w:r>
      <w:r>
        <w:rPr>
          <w:outline w:val="0"/>
          <w:color w:val="1a1a1a"/>
          <w:sz w:val="22"/>
          <w:szCs w:val="22"/>
          <w:u w:color="1a1a1a"/>
          <w:rtl w:val="0"/>
          <w:lang w:val="it-IT"/>
          <w14:textFill>
            <w14:solidFill>
              <w14:srgbClr w14:val="1A1A1A"/>
            </w14:solidFill>
          </w14:textFill>
        </w:rPr>
        <w:t>1</w:t>
      </w:r>
      <w:r>
        <w:rPr>
          <w:outline w:val="0"/>
          <w:color w:val="1a1a1a"/>
          <w:sz w:val="22"/>
          <w:szCs w:val="22"/>
          <w:u w:color="1a1a1a"/>
          <w:rtl w:val="0"/>
          <w:lang w:val="it-IT"/>
          <w14:textFill>
            <w14:solidFill>
              <w14:srgbClr w14:val="1A1A1A"/>
            </w14:solidFill>
          </w14:textFill>
        </w:rPr>
        <w:t>9 sarebbe quindi pi</w:t>
      </w:r>
      <w:r>
        <w:rPr>
          <w:outline w:val="0"/>
          <w:color w:val="1a1a1a"/>
          <w:sz w:val="22"/>
          <w:szCs w:val="22"/>
          <w:u w:color="1a1a1a"/>
          <w:rtl w:val="0"/>
          <w:lang w:val="it-IT"/>
          <w14:textFill>
            <w14:solidFill>
              <w14:srgbClr w14:val="1A1A1A"/>
            </w14:solidFill>
          </w14:textFill>
        </w:rPr>
        <w:t xml:space="preserve">ù </w:t>
      </w:r>
      <w:r>
        <w:rPr>
          <w:outline w:val="0"/>
          <w:color w:val="1a1a1a"/>
          <w:sz w:val="22"/>
          <w:szCs w:val="22"/>
          <w:u w:color="1a1a1a"/>
          <w:rtl w:val="0"/>
          <w:lang w:val="it-IT"/>
          <w14:textFill>
            <w14:solidFill>
              <w14:srgbClr w14:val="1A1A1A"/>
            </w14:solidFill>
          </w14:textFill>
        </w:rPr>
        <w:t xml:space="preserve">che sufficiente per sfamare ogni essere umano sul pianeta. Ma molte nazioni hanno scelto i missili al posto della cooperazione internazionale. E la fame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aumentata.</w:t>
      </w:r>
      <w:r>
        <w:rPr>
          <w:outline w:val="0"/>
          <w:color w:val="1a1a1a"/>
          <w:sz w:val="22"/>
          <w:szCs w:val="22"/>
          <w:u w:color="1a1a1a"/>
          <w14:textFill>
            <w14:solidFill>
              <w14:srgbClr w14:val="1A1A1A"/>
            </w14:solidFill>
          </w14:textFill>
        </w:rPr>
        <mc:AlternateContent>
          <mc:Choice Requires="wpg">
            <w:drawing xmlns:a="http://schemas.openxmlformats.org/drawingml/2006/main">
              <wp:anchor distT="152400" distB="152400" distL="152400" distR="152400" simplePos="0" relativeHeight="251659264" behindDoc="0" locked="0" layoutInCell="1" allowOverlap="1">
                <wp:simplePos x="0" y="0"/>
                <wp:positionH relativeFrom="page">
                  <wp:posOffset>1983759</wp:posOffset>
                </wp:positionH>
                <wp:positionV relativeFrom="line">
                  <wp:posOffset>477622</wp:posOffset>
                </wp:positionV>
                <wp:extent cx="2794000" cy="2378540"/>
                <wp:effectExtent l="0" t="0" r="0" b="0"/>
                <wp:wrapTopAndBottom distT="152400" distB="152400"/>
                <wp:docPr id="1073741827" name="officeArt object" descr="Galleria immagini"/>
                <wp:cNvGraphicFramePr/>
                <a:graphic xmlns:a="http://schemas.openxmlformats.org/drawingml/2006/main">
                  <a:graphicData uri="http://schemas.microsoft.com/office/word/2010/wordprocessingGroup">
                    <wpg:wgp>
                      <wpg:cNvGrpSpPr/>
                      <wpg:grpSpPr>
                        <a:xfrm>
                          <a:off x="0" y="0"/>
                          <a:ext cx="2794000" cy="2378540"/>
                          <a:chOff x="0" y="0"/>
                          <a:chExt cx="2794000" cy="2378539"/>
                        </a:xfrm>
                      </wpg:grpSpPr>
                      <pic:pic xmlns:pic="http://schemas.openxmlformats.org/drawingml/2006/picture">
                        <pic:nvPicPr>
                          <pic:cNvPr id="1073741825" name="Screenshot 2026-03-17 alle 20.48.42.png" descr="Screenshot 2026-03-17 alle 20.48.42.png"/>
                          <pic:cNvPicPr>
                            <a:picLocks noChangeAspect="1"/>
                          </pic:cNvPicPr>
                        </pic:nvPicPr>
                        <pic:blipFill>
                          <a:blip r:embed="rId4">
                            <a:extLst/>
                          </a:blip>
                          <a:srcRect l="0" t="4761" r="0" b="4761"/>
                          <a:stretch>
                            <a:fillRect/>
                          </a:stretch>
                        </pic:blipFill>
                        <pic:spPr>
                          <a:xfrm>
                            <a:off x="0" y="-1"/>
                            <a:ext cx="2794000" cy="1963860"/>
                          </a:xfrm>
                          <a:prstGeom prst="rect">
                            <a:avLst/>
                          </a:prstGeom>
                          <a:ln w="12700" cap="flat">
                            <a:noFill/>
                            <a:miter lim="400000"/>
                          </a:ln>
                          <a:effectLst/>
                        </pic:spPr>
                      </pic:pic>
                      <wps:wsp>
                        <wps:cNvPr id="1073741826" name="Aumento delle spese militari nel mondo"/>
                        <wps:cNvSpPr txBox="1"/>
                        <wps:spPr>
                          <a:xfrm>
                            <a:off x="0" y="2040056"/>
                            <a:ext cx="2794000" cy="338483"/>
                          </a:xfrm>
                          <a:prstGeom prst="rect">
                            <a:avLst/>
                          </a:prstGeom>
                          <a:noFill/>
                          <a:ln w="12700" cap="flat">
                            <a:noFill/>
                            <a:miter lim="400000"/>
                          </a:ln>
                          <a:effectLst/>
                        </wps:spPr>
                        <wps:txbx>
                          <w:txbxContent>
                            <w:p>
                              <w:pPr>
                                <w:pStyle w:val="Didascalia oggetto"/>
                              </w:pPr>
                              <w:r>
                                <w:rPr>
                                  <w:rStyle w:val="Nessuno A"/>
                                  <w:rtl w:val="0"/>
                                  <w:lang w:val="it-IT"/>
                                </w:rPr>
                                <w:t>Aumento delle spese militari nel mondo</w:t>
                              </w:r>
                            </w:p>
                          </w:txbxContent>
                        </wps:txbx>
                        <wps:bodyPr wrap="square" lIns="76200" tIns="76200" rIns="76200" bIns="76200" numCol="1" anchor="t">
                          <a:noAutofit/>
                        </wps:bodyPr>
                      </wps:wsp>
                    </wpg:wgp>
                  </a:graphicData>
                </a:graphic>
              </wp:anchor>
            </w:drawing>
          </mc:Choice>
          <mc:Fallback>
            <w:pict>
              <v:group id="_x0000_s1026" style="visibility:visible;position:absolute;margin-left:156.2pt;margin-top:37.6pt;width:220.0pt;height:187.3pt;z-index:251659264;mso-position-horizontal:absolute;mso-position-horizontal-relative:page;mso-position-vertical:absolute;mso-position-vertical-relative:line;mso-wrap-distance-left:12.0pt;mso-wrap-distance-top:12.0pt;mso-wrap-distance-right:12.0pt;mso-wrap-distance-bottom:12.0pt;" coordorigin="0,-1" coordsize="2794000,2378540">
                <w10:wrap type="topAndBottom" side="bothSides" anchorx="page"/>
                <v:shape id="_x0000_s1027" type="#_x0000_t75" style="position:absolute;left:0;top:-1;width:2794000;height:1963860;">
                  <v:imagedata r:id="rId4" o:title="image1.png" croptop="4.8%" cropbottom="4.8%"/>
                </v:shape>
                <v:shape id="_x0000_s1028" type="#_x0000_t202" style="position:absolute;left:0;top:2040057;width:2794000;height:338482;">
                  <v:fill on="f"/>
                  <v:stroke on="f" weight="1.0pt" dashstyle="solid" endcap="flat" miterlimit="400.0%" joinstyle="miter" linestyle="single" startarrow="none" startarrowwidth="medium" startarrowlength="medium" endarrow="none" endarrowwidth="medium" endarrowlength="medium"/>
                  <v:textbox>
                    <w:txbxContent>
                      <w:p>
                        <w:pPr>
                          <w:pStyle w:val="Didascalia oggetto"/>
                        </w:pPr>
                        <w:r>
                          <w:rPr>
                            <w:rStyle w:val="Nessuno A"/>
                            <w:rtl w:val="0"/>
                            <w:lang w:val="it-IT"/>
                          </w:rPr>
                          <w:t>Aumento delle spese militari nel mondo</w:t>
                        </w:r>
                      </w:p>
                    </w:txbxContent>
                  </v:textbox>
                </v:shape>
              </v:group>
            </w:pict>
          </mc:Fallback>
        </mc:AlternateContent>
      </w:r>
    </w:p>
    <w:p>
      <w:pPr>
        <w:pStyle w:val="Intestazione 2"/>
      </w:pPr>
      <w:r>
        <w:rPr>
          <w:outline w:val="0"/>
          <w:color w:val="1a3a5c"/>
          <w:u w:color="1a3a5c"/>
          <w:rtl w:val="0"/>
          <w:lang w:val="it-IT"/>
          <w14:textFill>
            <w14:solidFill>
              <w14:srgbClr w14:val="1A3A5C"/>
            </w14:solidFill>
          </w14:textFill>
        </w:rPr>
        <w:t>L'alternativa esiste</w:t>
      </w:r>
    </w:p>
    <w:p>
      <w:pPr>
        <w:pStyle w:val="Intestazione 2"/>
      </w:pPr>
      <w:r>
        <w:rPr>
          <w:outline w:val="0"/>
          <w:color w:val="1a1a1a"/>
          <w:sz w:val="22"/>
          <w:szCs w:val="22"/>
          <w:u w:color="1a1a1a"/>
          <w:rtl w:val="0"/>
          <w:lang w:val="it-IT"/>
          <w14:textFill>
            <w14:solidFill>
              <w14:srgbClr w14:val="1A1A1A"/>
            </w14:solidFill>
          </w14:textFill>
        </w:rPr>
        <w:t xml:space="preserve">Di fronte a questi dati, il pacifismo non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nl-NL"/>
          <w14:textFill>
            <w14:solidFill>
              <w14:srgbClr w14:val="1A1A1A"/>
            </w14:solidFill>
          </w14:textFill>
        </w:rPr>
        <w:t>ingenuit</w:t>
      </w:r>
      <w:r>
        <w:rPr>
          <w:outline w:val="0"/>
          <w:color w:val="1a1a1a"/>
          <w:sz w:val="22"/>
          <w:szCs w:val="22"/>
          <w:u w:color="1a1a1a"/>
          <w:rtl w:val="0"/>
          <w:lang w:val="it-IT"/>
          <w14:textFill>
            <w14:solidFill>
              <w14:srgbClr w14:val="1A1A1A"/>
            </w14:solidFill>
          </w14:textFill>
        </w:rPr>
        <w:t>à</w:t>
      </w:r>
      <w:r>
        <w:rPr>
          <w:outline w:val="0"/>
          <w:color w:val="1a1a1a"/>
          <w:sz w:val="22"/>
          <w:szCs w:val="22"/>
          <w:u w:color="1a1a1a"/>
          <w:rtl w:val="0"/>
          <w:lang w:val="it-IT"/>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pt-PT"/>
          <w14:textFill>
            <w14:solidFill>
              <w14:srgbClr w14:val="1A1A1A"/>
            </w14:solidFill>
          </w14:textFill>
        </w:rPr>
        <w:t xml:space="preserve">realismo.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la constatazione che le guerre non risolvono i problemi che le generano, e che le risorse sprecate in armamenti sono risorse sottratte alle uniche soluzioni che funzionano: diplomazia, cooperazione, sviluppo, giustizia.</w:t>
      </w:r>
    </w:p>
    <w:p>
      <w:pPr>
        <w:pStyle w:val="List Paragraph"/>
        <w:numPr>
          <w:ilvl w:val="0"/>
          <w:numId w:val="2"/>
        </w:numPr>
        <w:bidi w:val="0"/>
        <w:spacing w:before="80" w:after="80"/>
        <w:ind w:right="0"/>
        <w:jc w:val="left"/>
        <w:rPr>
          <w:sz w:val="22"/>
          <w:szCs w:val="22"/>
          <w:rtl w:val="0"/>
          <w:lang w:val="it-IT"/>
        </w:rPr>
      </w:pPr>
      <w:r>
        <w:rPr>
          <w:rFonts w:ascii="Arial" w:hAnsi="Arial"/>
          <w:b w:val="1"/>
          <w:bCs w:val="1"/>
          <w:sz w:val="22"/>
          <w:szCs w:val="22"/>
          <w:rtl w:val="0"/>
          <w:lang w:val="it-IT"/>
        </w:rPr>
        <w:t xml:space="preserve">La diplomazia multilaterale. </w:t>
      </w:r>
      <w:r>
        <w:rPr>
          <w:rFonts w:ascii="Arial" w:hAnsi="Arial"/>
          <w:sz w:val="22"/>
          <w:szCs w:val="22"/>
          <w:rtl w:val="0"/>
          <w:lang w:val="it-IT"/>
        </w:rPr>
        <w:t>L'ONU rimane l'unica sede in cui tutti gli Stati siedono allo stesso tavolo. Rafforzarla significa finanziarla, rispettarne le decisioni, non aggirarla con coalizioni militari unilaterali.</w:t>
      </w:r>
    </w:p>
    <w:p>
      <w:pPr>
        <w:pStyle w:val="List Paragraph"/>
        <w:numPr>
          <w:ilvl w:val="0"/>
          <w:numId w:val="2"/>
        </w:numPr>
        <w:bidi w:val="0"/>
        <w:spacing w:before="80" w:after="80"/>
        <w:ind w:right="0"/>
        <w:jc w:val="left"/>
        <w:rPr>
          <w:sz w:val="22"/>
          <w:szCs w:val="22"/>
          <w:rtl w:val="0"/>
          <w:lang w:val="it-IT"/>
        </w:rPr>
      </w:pPr>
      <w:r>
        <w:rPr>
          <w:rFonts w:ascii="Arial" w:hAnsi="Arial"/>
          <w:b w:val="1"/>
          <w:bCs w:val="1"/>
          <w:sz w:val="22"/>
          <w:szCs w:val="22"/>
          <w:rtl w:val="0"/>
          <w:lang w:val="it-IT"/>
        </w:rPr>
        <w:t xml:space="preserve">La cooperazione allo sviluppo. </w:t>
      </w:r>
      <w:r>
        <w:rPr>
          <w:rFonts w:ascii="Arial" w:hAnsi="Arial"/>
          <w:sz w:val="22"/>
          <w:szCs w:val="22"/>
          <w:rtl w:val="0"/>
          <w:lang w:val="it-IT"/>
        </w:rPr>
        <w:t>Investire nei sistemi alimentari, nell'accesso all'acqua, nella sanit</w:t>
      </w:r>
      <w:r>
        <w:rPr>
          <w:rFonts w:ascii="Arial" w:hAnsi="Arial" w:hint="default"/>
          <w:sz w:val="22"/>
          <w:szCs w:val="22"/>
          <w:rtl w:val="0"/>
          <w:lang w:val="it-IT"/>
        </w:rPr>
        <w:t xml:space="preserve">à </w:t>
      </w:r>
      <w:r>
        <w:rPr>
          <w:rFonts w:ascii="Arial" w:hAnsi="Arial"/>
          <w:sz w:val="22"/>
          <w:szCs w:val="22"/>
          <w:rtl w:val="0"/>
          <w:lang w:val="it-IT"/>
        </w:rPr>
        <w:t>e nell'istruzione nei paesi pi</w:t>
      </w:r>
      <w:r>
        <w:rPr>
          <w:rFonts w:ascii="Arial" w:hAnsi="Arial" w:hint="default"/>
          <w:sz w:val="22"/>
          <w:szCs w:val="22"/>
          <w:rtl w:val="0"/>
          <w:lang w:val="it-IT"/>
        </w:rPr>
        <w:t xml:space="preserve">ù </w:t>
      </w:r>
      <w:r>
        <w:rPr>
          <w:rFonts w:ascii="Arial" w:hAnsi="Arial"/>
          <w:sz w:val="22"/>
          <w:szCs w:val="22"/>
          <w:rtl w:val="0"/>
          <w:lang w:val="it-IT"/>
        </w:rPr>
        <w:t>fragili riduce le cause strutturali dei conflitti. Costa meno di una guerra. Funziona ben pi</w:t>
      </w:r>
      <w:r>
        <w:rPr>
          <w:rFonts w:ascii="Arial" w:hAnsi="Arial" w:hint="default"/>
          <w:sz w:val="22"/>
          <w:szCs w:val="22"/>
          <w:rtl w:val="0"/>
          <w:lang w:val="it-IT"/>
        </w:rPr>
        <w:t xml:space="preserve">ù </w:t>
      </w:r>
      <w:r>
        <w:rPr>
          <w:rFonts w:ascii="Arial" w:hAnsi="Arial"/>
          <w:sz w:val="22"/>
          <w:szCs w:val="22"/>
          <w:rtl w:val="0"/>
          <w:lang w:val="it-IT"/>
        </w:rPr>
        <w:t>di una guerra. Genera benessere. Non distruzione.</w:t>
      </w:r>
    </w:p>
    <w:p>
      <w:pPr>
        <w:pStyle w:val="List Paragraph"/>
        <w:numPr>
          <w:ilvl w:val="0"/>
          <w:numId w:val="2"/>
        </w:numPr>
        <w:bidi w:val="0"/>
        <w:spacing w:before="80" w:after="80"/>
        <w:ind w:right="0"/>
        <w:jc w:val="left"/>
        <w:rPr>
          <w:sz w:val="22"/>
          <w:szCs w:val="22"/>
          <w:rtl w:val="0"/>
          <w:lang w:val="it-IT"/>
        </w:rPr>
      </w:pPr>
      <w:r>
        <w:rPr>
          <w:rFonts w:ascii="Arial" w:hAnsi="Arial"/>
          <w:b w:val="1"/>
          <w:bCs w:val="1"/>
          <w:sz w:val="22"/>
          <w:szCs w:val="22"/>
          <w:rtl w:val="0"/>
          <w:lang w:val="it-IT"/>
        </w:rPr>
        <w:t xml:space="preserve">Il disarmo negoziato. </w:t>
      </w:r>
      <w:r>
        <w:rPr>
          <w:rFonts w:ascii="Arial" w:hAnsi="Arial"/>
          <w:sz w:val="22"/>
          <w:szCs w:val="22"/>
          <w:rtl w:val="0"/>
          <w:lang w:val="it-IT"/>
        </w:rPr>
        <w:t>Trattati come il Trattato sul Commercio delle Armi (ATT) e il Trattato per la Proibizione delle Armi Nucleari (TPAN) esistono gi</w:t>
      </w:r>
      <w:r>
        <w:rPr>
          <w:rFonts w:ascii="Arial" w:hAnsi="Arial" w:hint="default"/>
          <w:sz w:val="22"/>
          <w:szCs w:val="22"/>
          <w:rtl w:val="0"/>
          <w:lang w:val="it-IT"/>
        </w:rPr>
        <w:t>à</w:t>
      </w:r>
      <w:r>
        <w:rPr>
          <w:rFonts w:ascii="Arial" w:hAnsi="Arial"/>
          <w:sz w:val="22"/>
          <w:szCs w:val="22"/>
          <w:rtl w:val="0"/>
          <w:lang w:val="it-IT"/>
        </w:rPr>
        <w:t>. Vanno applicati, non ignorati.</w:t>
      </w:r>
    </w:p>
    <w:p>
      <w:pPr>
        <w:pStyle w:val="List Paragraph"/>
        <w:numPr>
          <w:ilvl w:val="0"/>
          <w:numId w:val="2"/>
        </w:numPr>
        <w:bidi w:val="0"/>
        <w:spacing w:before="80" w:after="160"/>
        <w:ind w:right="0"/>
        <w:jc w:val="left"/>
        <w:rPr>
          <w:sz w:val="22"/>
          <w:szCs w:val="22"/>
          <w:rtl w:val="0"/>
          <w:lang w:val="it-IT"/>
        </w:rPr>
      </w:pPr>
      <w:r>
        <w:rPr>
          <w:rFonts w:ascii="Arial" w:hAnsi="Arial"/>
          <w:b w:val="1"/>
          <w:bCs w:val="1"/>
          <w:sz w:val="22"/>
          <w:szCs w:val="22"/>
          <w:rtl w:val="0"/>
          <w:lang w:val="it-IT"/>
        </w:rPr>
        <w:t xml:space="preserve">La conversione industriale. </w:t>
      </w:r>
      <w:r>
        <w:rPr>
          <w:rFonts w:ascii="Arial" w:hAnsi="Arial"/>
          <w:sz w:val="22"/>
          <w:szCs w:val="22"/>
          <w:rtl w:val="0"/>
          <w:lang w:val="it-IT"/>
        </w:rPr>
        <w:t>Le fabbriche possono produrre altro rispetto alle bombe: possono produrre energie rinnovabili, pompe, trattori, fertilizzanti, tecnologie sanitarie. Ci vogliono politiche pubbliche che scelgano questa strada.</w:t>
      </w:r>
    </w:p>
    <w:p>
      <w:pPr>
        <w:pStyle w:val="List Paragraph"/>
        <w:spacing w:before="80" w:after="160"/>
      </w:pPr>
    </w:p>
    <w:p>
      <w:pPr>
        <w:pStyle w:val="Intestazione 2"/>
      </w:pPr>
      <w:r>
        <w:rPr>
          <w:outline w:val="0"/>
          <w:color w:val="1a3a5c"/>
          <w:u w:color="1a3a5c"/>
          <w:rtl w:val="0"/>
          <w:lang w:val="it-IT"/>
          <w14:textFill>
            <w14:solidFill>
              <w14:srgbClr w14:val="1A3A5C"/>
            </w14:solidFill>
          </w14:textFill>
        </w:rPr>
        <w:t>Un esempio da seguire: la Spagna dice no</w:t>
      </w:r>
    </w:p>
    <w:p>
      <w:pPr>
        <w:pStyle w:val="Intestazione 2"/>
      </w:pPr>
      <w:r>
        <w:rPr>
          <w:outline w:val="0"/>
          <w:color w:val="1a1a1a"/>
          <w:sz w:val="22"/>
          <w:szCs w:val="22"/>
          <w:u w:color="1a1a1a"/>
          <w:rtl w:val="0"/>
          <w:lang w:val="it-IT"/>
          <w14:textFill>
            <w14:solidFill>
              <w14:srgbClr w14:val="1A1A1A"/>
            </w14:solidFill>
          </w14:textFill>
        </w:rPr>
        <w:t>Il presidente spagnolo Pedro S</w:t>
      </w:r>
      <w:r>
        <w:rPr>
          <w:outline w:val="0"/>
          <w:color w:val="1a1a1a"/>
          <w:sz w:val="22"/>
          <w:szCs w:val="22"/>
          <w:u w:color="1a1a1a"/>
          <w:rtl w:val="0"/>
          <w:lang w:val="it-IT"/>
          <w14:textFill>
            <w14:solidFill>
              <w14:srgbClr w14:val="1A1A1A"/>
            </w14:solidFill>
          </w14:textFill>
        </w:rPr>
        <w:t>á</w:t>
      </w:r>
      <w:r>
        <w:rPr>
          <w:outline w:val="0"/>
          <w:color w:val="1a1a1a"/>
          <w:sz w:val="22"/>
          <w:szCs w:val="22"/>
          <w:u w:color="1a1a1a"/>
          <w:rtl w:val="0"/>
          <w:lang w:val="it-IT"/>
          <w14:textFill>
            <w14:solidFill>
              <w14:srgbClr w14:val="1A1A1A"/>
            </w14:solidFill>
          </w14:textFill>
        </w:rPr>
        <w:t>nchez ha scelto di non partecipare all'attacco all'Iran, ha fatto dichiarazioni che vanno controcorrente rispetto alla maggioranza dei governi europei. Ha negato il volo agli aerei cisterna KC-135 dalle basi militari spagnole. La sua scelta ha fatto infuriare Trump, che ha risposto minacciando sanzioni. Quante nazioni europee hanno la stessa coerenza e il suo coraggio</w:t>
      </w:r>
      <w:r>
        <w:rPr>
          <w:outline w:val="0"/>
          <w:color w:val="1a1a1a"/>
          <w:sz w:val="22"/>
          <w:szCs w:val="22"/>
          <w:u w:color="1a1a1a"/>
          <w:rtl w:val="0"/>
          <w:lang w:val="zh-TW" w:eastAsia="zh-TW"/>
          <w14:textFill>
            <w14:solidFill>
              <w14:srgbClr w14:val="1A1A1A"/>
            </w14:solidFill>
          </w14:textFill>
        </w:rPr>
        <w:t>?</w:t>
      </w:r>
      <w:r>
        <w:rPr>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Intestazione 2"/>
      </w:pPr>
    </w:p>
    <w:p>
      <w:pPr>
        <w:pStyle w:val="Intestazione"/>
        <w:pBdr>
          <w:top w:val="nil"/>
          <w:left w:val="nil"/>
          <w:bottom w:val="single" w:color="2e75b6" w:sz="8" w:space="0" w:shadow="0" w:frame="0"/>
          <w:right w:val="nil"/>
        </w:pBdr>
      </w:pPr>
      <w:r>
        <w:rPr>
          <w:outline w:val="0"/>
          <w:color w:val="1a3a5c"/>
          <w:u w:color="1a3a5c"/>
          <w:rtl w:val="0"/>
          <w:lang w:val="it-IT"/>
          <w14:textFill>
            <w14:solidFill>
              <w14:srgbClr w14:val="1A3A5C"/>
            </w14:solidFill>
          </w14:textFill>
        </w:rPr>
        <w:t>ADESSO TOCCA A TE</w:t>
      </w:r>
    </w:p>
    <w:p>
      <w:pPr>
        <w:pStyle w:val="Intestazione"/>
        <w:pBdr>
          <w:top w:val="nil"/>
          <w:left w:val="nil"/>
          <w:bottom w:val="single" w:color="2e75b6" w:sz="8" w:space="0" w:shadow="0" w:frame="0"/>
          <w:right w:val="nil"/>
        </w:pBdr>
      </w:pPr>
      <w:r>
        <w:rPr>
          <w:i w:val="1"/>
          <w:iCs w:val="1"/>
          <w:outline w:val="0"/>
          <w:color w:val="555555"/>
          <w:sz w:val="22"/>
          <w:szCs w:val="22"/>
          <w:u w:color="555555"/>
          <w:rtl w:val="0"/>
          <w:lang w:val="it-IT"/>
          <w14:textFill>
            <w14:solidFill>
              <w14:srgbClr w14:val="555555"/>
            </w14:solidFill>
          </w14:textFill>
        </w:rPr>
        <w:t>Le guerre si fanno in due: chi le combatte e chi le lascia fare. Il dissenso conta. La tua voce conta. Ecco come farla sentire.</w:t>
      </w:r>
    </w:p>
    <w:p>
      <w:pPr>
        <w:pStyle w:val="Intestazione 2"/>
      </w:pPr>
      <w:r>
        <w:rPr>
          <w:outline w:val="0"/>
          <w:color w:val="1a3a5c"/>
          <w:u w:color="1a3a5c"/>
          <w:rtl w:val="0"/>
          <w:lang w:val="it-IT"/>
          <w14:textFill>
            <w14:solidFill>
              <w14:srgbClr w14:val="1A3A5C"/>
            </w14:solidFill>
          </w14:textFill>
        </w:rPr>
        <w:t>Non basta sapere. Bisogna agire.</w:t>
      </w:r>
    </w:p>
    <w:p>
      <w:pPr>
        <w:pStyle w:val="Intestazione 2"/>
      </w:pPr>
      <w:r>
        <w:rPr>
          <w:outline w:val="0"/>
          <w:color w:val="1a1a1a"/>
          <w:sz w:val="22"/>
          <w:szCs w:val="22"/>
          <w:u w:color="1a1a1a"/>
          <w:rtl w:val="0"/>
          <w:lang w:val="it-IT"/>
          <w14:textFill>
            <w14:solidFill>
              <w14:srgbClr w14:val="1A1A1A"/>
            </w14:solidFill>
          </w14:textFill>
        </w:rPr>
        <w:t>Hai letto fin qui. Conosci i numeri: 2.718 miliardi spesi in armi nel 2024, 295 milioni di persone che soffrono la fame, 30 basi militari USA sul territorio italiano, un accordo militare con Israele rinnovato in silenzio, decine di miliardi impegnati in Italia in carri armati e caccia di sesta generazione.</w:t>
      </w:r>
    </w:p>
    <w:p>
      <w:pPr>
        <w:pStyle w:val="Intestazione 2"/>
      </w:pPr>
      <w:r>
        <w:rPr>
          <w:outline w:val="0"/>
          <w:color w:val="1a1a1a"/>
          <w:sz w:val="22"/>
          <w:szCs w:val="22"/>
          <w:u w:color="1a1a1a"/>
          <w:rtl w:val="0"/>
          <w:lang w:val="it-IT"/>
          <w14:textFill>
            <w14:solidFill>
              <w14:srgbClr w14:val="1A1A1A"/>
            </w14:solidFill>
          </w14:textFill>
        </w:rPr>
        <w:t xml:space="preserve">Sapere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gi</w:t>
      </w:r>
      <w:r>
        <w:rPr>
          <w:outline w:val="0"/>
          <w:color w:val="1a1a1a"/>
          <w:sz w:val="22"/>
          <w:szCs w:val="22"/>
          <w:u w:color="1a1a1a"/>
          <w:rtl w:val="0"/>
          <w:lang w:val="it-IT"/>
          <w14:textFill>
            <w14:solidFill>
              <w14:srgbClr w14:val="1A1A1A"/>
            </w14:solidFill>
          </w14:textFill>
        </w:rPr>
        <w:t xml:space="preserve">à </w:t>
      </w:r>
      <w:r>
        <w:rPr>
          <w:outline w:val="0"/>
          <w:color w:val="1a1a1a"/>
          <w:sz w:val="22"/>
          <w:szCs w:val="22"/>
          <w:u w:color="1a1a1a"/>
          <w:rtl w:val="0"/>
          <w:lang w:val="it-IT"/>
          <w14:textFill>
            <w14:solidFill>
              <w14:srgbClr w14:val="1A1A1A"/>
            </w14:solidFill>
          </w14:textFill>
        </w:rPr>
        <w:t>qualcosa. Ma non basta.</w:t>
      </w:r>
    </w:p>
    <w:p>
      <w:pPr>
        <w:pStyle w:val="Intestazione 2"/>
      </w:pPr>
      <w:r>
        <w:rPr>
          <w:outline w:val="0"/>
          <w:color w:val="1a1a1a"/>
          <w:sz w:val="22"/>
          <w:szCs w:val="22"/>
          <w:u w:color="1a1a1a"/>
          <w:rtl w:val="0"/>
          <w:lang w:val="it-IT"/>
          <w14:textFill>
            <w14:solidFill>
              <w14:srgbClr w14:val="1A1A1A"/>
            </w14:solidFill>
          </w14:textFill>
        </w:rPr>
        <w:t xml:space="preserve">La pace non si costruisce aspettando che qualcun altro si muova. Si costruisce con scelte concrete, quotidiane, collettive. Ognuna di queste scelte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anche la pi</w:t>
      </w:r>
      <w:r>
        <w:rPr>
          <w:outline w:val="0"/>
          <w:color w:val="1a1a1a"/>
          <w:sz w:val="22"/>
          <w:szCs w:val="22"/>
          <w:u w:color="1a1a1a"/>
          <w:rtl w:val="0"/>
          <w:lang w:val="it-IT"/>
          <w14:textFill>
            <w14:solidFill>
              <w14:srgbClr w14:val="1A1A1A"/>
            </w14:solidFill>
          </w14:textFill>
        </w:rPr>
        <w:t xml:space="preserve">ù </w:t>
      </w:r>
      <w:r>
        <w:rPr>
          <w:outline w:val="0"/>
          <w:color w:val="1a1a1a"/>
          <w:sz w:val="22"/>
          <w:szCs w:val="22"/>
          <w:u w:color="1a1a1a"/>
          <w:rtl w:val="0"/>
          <w:lang w:val="it-IT"/>
          <w14:textFill>
            <w14:solidFill>
              <w14:srgbClr w14:val="1A1A1A"/>
            </w14:solidFill>
          </w14:textFill>
        </w:rPr>
        <w:t xml:space="preserve">piccola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rompe il silenzio e lo trasforma in pressione politica reale.</w:t>
      </w:r>
    </w:p>
    <w:p>
      <w:pPr>
        <w:pStyle w:val="Intestazione 2"/>
      </w:pPr>
    </w:p>
    <w:p>
      <w:pPr>
        <w:pStyle w:val="Intestazione 2"/>
      </w:pPr>
      <w:r>
        <w:rPr>
          <w:rFonts w:ascii="Arial Unicode MS" w:cs="Arial Unicode MS" w:hAnsi="Arial Unicode MS" w:eastAsia="Arial Unicode MS" w:hint="eastAsia"/>
          <w:b w:val="0"/>
          <w:bCs w:val="0"/>
          <w:i w:val="0"/>
          <w:iCs w:val="0"/>
          <w:outline w:val="0"/>
          <w:color w:val="1a3a5c"/>
          <w:u w:color="1a3a5c"/>
          <w:rtl w:val="0"/>
          <w:lang w:val="it-IT"/>
          <w14:textFill>
            <w14:solidFill>
              <w14:srgbClr w14:val="1A3A5C"/>
            </w14:solidFill>
          </w14:textFill>
        </w:rPr>
        <w:t>🌐</w:t>
      </w:r>
      <w:r>
        <w:rPr>
          <w:outline w:val="0"/>
          <w:color w:val="1a3a5c"/>
          <w:u w:color="1a3a5c"/>
          <w:rtl w:val="0"/>
          <w:lang w:val="it-IT"/>
          <w14:textFill>
            <w14:solidFill>
              <w14:srgbClr w14:val="1A3A5C"/>
            </w14:solidFill>
          </w14:textFill>
        </w:rPr>
        <w:t xml:space="preserve">  Collegati e informati</w:t>
      </w:r>
    </w:p>
    <w:p>
      <w:pPr>
        <w:pStyle w:val="Intestazione 2"/>
      </w:pPr>
      <w:r>
        <w:rPr>
          <w:outline w:val="0"/>
          <w:color w:val="1a1a1a"/>
          <w:sz w:val="22"/>
          <w:szCs w:val="22"/>
          <w:u w:color="1a1a1a"/>
          <w:rtl w:val="0"/>
          <w:lang w:val="it-IT"/>
          <w14:textFill>
            <w14:solidFill>
              <w14:srgbClr w14:val="1A1A1A"/>
            </w14:solidFill>
          </w14:textFill>
        </w:rPr>
        <w:t xml:space="preserve">Visita il sito </w:t>
      </w:r>
      <w:r>
        <w:rPr>
          <w:outline w:val="0"/>
          <w:color w:val="2e75b6"/>
          <w:sz w:val="22"/>
          <w:szCs w:val="22"/>
          <w:u w:color="2e75b6"/>
          <w:rtl w:val="0"/>
          <w:lang w:val="it-IT"/>
          <w14:textFill>
            <w14:solidFill>
              <w14:srgbClr w14:val="2E75B6"/>
            </w14:solidFill>
          </w14:textFill>
        </w:rPr>
        <w:t>www.noriarmo.it</w:t>
      </w:r>
      <w:r>
        <w:rPr>
          <w:outline w:val="0"/>
          <w:color w:val="1a1a1a"/>
          <w:sz w:val="22"/>
          <w:szCs w:val="22"/>
          <w:u w:color="1a1a1a"/>
          <w:rtl w:val="0"/>
          <w:lang w:val="en-US"/>
          <w14:textFill>
            <w14:solidFill>
              <w14:srgbClr w14:val="1A1A1A"/>
            </w14:solidFill>
          </w14:textFill>
        </w:rPr>
        <w:t xml:space="preserve"> — </w:t>
      </w:r>
      <w:r>
        <w:rPr>
          <w:outline w:val="0"/>
          <w:color w:val="1a1a1a"/>
          <w:sz w:val="22"/>
          <w:szCs w:val="22"/>
          <w:u w:color="1a1a1a"/>
          <w:rtl w:val="0"/>
          <w:lang w:val="it-IT"/>
          <w14:textFill>
            <w14:solidFill>
              <w14:srgbClr w14:val="1A1A1A"/>
            </w14:solidFill>
          </w14:textFill>
        </w:rPr>
        <w:t>troverai approfondimenti, documenti, aggiornamenti sui conflitti e sulle spese militari. Tienilo nei preferiti. Torna spesso. Condividi gli articoli che ti colpiscono di pi</w:t>
      </w:r>
      <w:r>
        <w:rPr>
          <w:outline w:val="0"/>
          <w:color w:val="1a1a1a"/>
          <w:sz w:val="22"/>
          <w:szCs w:val="22"/>
          <w:u w:color="1a1a1a"/>
          <w:rtl w:val="0"/>
          <w:lang w:val="it-IT"/>
          <w14:textFill>
            <w14:solidFill>
              <w14:srgbClr w14:val="1A1A1A"/>
            </w14:solidFill>
          </w14:textFill>
        </w:rPr>
        <w:t>ù</w:t>
      </w:r>
      <w:r>
        <w:rPr>
          <w:outline w:val="0"/>
          <w:color w:val="1a1a1a"/>
          <w:sz w:val="22"/>
          <w:szCs w:val="22"/>
          <w:u w:color="1a1a1a"/>
          <w:rtl w:val="0"/>
          <w:lang w:val="it-IT"/>
          <w14:textFill>
            <w14:solidFill>
              <w14:srgbClr w14:val="1A1A1A"/>
            </w14:solidFill>
          </w14:textFill>
        </w:rPr>
        <w:t>.</w:t>
      </w:r>
    </w:p>
    <w:p>
      <w:pPr>
        <w:pStyle w:val="Intestazione 2"/>
      </w:pPr>
    </w:p>
    <w:p>
      <w:pPr>
        <w:pStyle w:val="Intestazione 2"/>
      </w:pPr>
      <w:r>
        <w:rPr>
          <w:rFonts w:ascii="Arial Unicode MS" w:hAnsi="Arial Unicode MS" w:hint="default"/>
          <w:b w:val="0"/>
          <w:bCs w:val="0"/>
          <w:outline w:val="0"/>
          <w:color w:val="1a3a5c"/>
          <w:u w:color="1a3a5c"/>
          <w:rtl w:val="0"/>
          <w:lang w:val="it-IT"/>
          <w14:textFill>
            <w14:solidFill>
              <w14:srgbClr w14:val="1A3A5C"/>
            </w14:solidFill>
          </w14:textFill>
        </w:rPr>
        <w:t>✉</w:t>
      </w:r>
      <w:r>
        <w:rPr>
          <w:rFonts w:ascii="Arial Unicode MS" w:cs="Arial Unicode MS" w:hAnsi="Arial Unicode MS" w:eastAsia="Arial Unicode MS"/>
          <w:b w:val="0"/>
          <w:bCs w:val="0"/>
          <w:i w:val="0"/>
          <w:iCs w:val="0"/>
          <w:outline w:val="0"/>
          <w:color w:val="1a3a5c"/>
          <w:u w:color="1a3a5c"/>
          <w:rtl w:val="0"/>
          <w:lang w:val="it-IT"/>
          <w14:textFill>
            <w14:solidFill>
              <w14:srgbClr w14:val="1A3A5C"/>
            </w14:solidFill>
          </w14:textFill>
        </w:rPr>
        <w:t>️</w:t>
      </w:r>
      <w:r>
        <w:rPr>
          <w:outline w:val="0"/>
          <w:color w:val="1a3a5c"/>
          <w:u w:color="1a3a5c"/>
          <w:rtl w:val="0"/>
          <w:lang w:val="it-IT"/>
          <w14:textFill>
            <w14:solidFill>
              <w14:srgbClr w14:val="1A3A5C"/>
            </w14:solidFill>
          </w14:textFill>
        </w:rPr>
        <w:t xml:space="preserve">  Scrivi: dicci che ci sei</w:t>
      </w:r>
    </w:p>
    <w:p>
      <w:pPr>
        <w:pStyle w:val="Intestazione 2"/>
      </w:pPr>
      <w:r>
        <w:rPr>
          <w:outline w:val="0"/>
          <w:color w:val="1a1a1a"/>
          <w:sz w:val="22"/>
          <w:szCs w:val="22"/>
          <w:u w:color="1a1a1a"/>
          <w:rtl w:val="0"/>
          <w:lang w:val="it-IT"/>
          <w14:textFill>
            <w14:solidFill>
              <w14:srgbClr w14:val="1A1A1A"/>
            </w14:solidFill>
          </w14:textFill>
        </w:rPr>
        <w:t>Se vuoi fare di pi</w:t>
      </w:r>
      <w:r>
        <w:rPr>
          <w:outline w:val="0"/>
          <w:color w:val="1a1a1a"/>
          <w:sz w:val="22"/>
          <w:szCs w:val="22"/>
          <w:u w:color="1a1a1a"/>
          <w:rtl w:val="0"/>
          <w:lang w:val="fr-FR"/>
          <w14:textFill>
            <w14:solidFill>
              <w14:srgbClr w14:val="1A1A1A"/>
            </w14:solidFill>
          </w14:textFill>
        </w:rPr>
        <w:t xml:space="preserve">ù — </w:t>
      </w:r>
      <w:r>
        <w:rPr>
          <w:outline w:val="0"/>
          <w:color w:val="1a1a1a"/>
          <w:sz w:val="22"/>
          <w:szCs w:val="22"/>
          <w:u w:color="1a1a1a"/>
          <w:rtl w:val="0"/>
          <w:lang w:val="it-IT"/>
          <w14:textFill>
            <w14:solidFill>
              <w14:srgbClr w14:val="1A1A1A"/>
            </w14:solidFill>
          </w14:textFill>
        </w:rPr>
        <w:t xml:space="preserve">collaborare sul territorio, partecipare a iniziative locali, contribuire sui social, distribuire materiali </w:t>
      </w:r>
      <w:r>
        <w:rPr>
          <w:outline w:val="0"/>
          <w:color w:val="1a1a1a"/>
          <w:sz w:val="22"/>
          <w:szCs w:val="22"/>
          <w:u w:color="1a1a1a"/>
          <w:rtl w:val="0"/>
          <w:lang w:val="en-US"/>
          <w14:textFill>
            <w14:solidFill>
              <w14:srgbClr w14:val="1A1A1A"/>
            </w14:solidFill>
          </w14:textFill>
        </w:rPr>
        <w:t xml:space="preserve">— </w:t>
      </w:r>
      <w:r>
        <w:rPr>
          <w:outline w:val="0"/>
          <w:color w:val="1a1a1a"/>
          <w:sz w:val="22"/>
          <w:szCs w:val="22"/>
          <w:u w:color="1a1a1a"/>
          <w:rtl w:val="0"/>
          <w:lang w:val="it-IT"/>
          <w14:textFill>
            <w14:solidFill>
              <w14:srgbClr w14:val="1A1A1A"/>
            </w14:solidFill>
          </w14:textFill>
        </w:rPr>
        <w:t xml:space="preserve">scrivi a: </w:t>
      </w:r>
      <w:r>
        <w:rPr>
          <w:outline w:val="0"/>
          <w:color w:val="2e75b6"/>
          <w:sz w:val="22"/>
          <w:szCs w:val="22"/>
          <w:u w:color="2e75b6"/>
          <w:rtl w:val="0"/>
          <w:lang w:val="it-IT"/>
          <w14:textFill>
            <w14:solidFill>
              <w14:srgbClr w14:val="2E75B6"/>
            </w14:solidFill>
          </w14:textFill>
        </w:rPr>
        <w:t>coordinamento@noriarmo.it</w:t>
      </w:r>
    </w:p>
    <w:p>
      <w:pPr>
        <w:pStyle w:val="Intestazione 2"/>
        <w:rPr>
          <w:rStyle w:val="Hyperlink.0"/>
        </w:rPr>
      </w:pPr>
      <w:r>
        <w:rPr>
          <w:rStyle w:val="Hyperlink.0"/>
          <w:rtl w:val="0"/>
          <w:lang w:val="it-IT"/>
        </w:rPr>
        <w:t xml:space="preserve">Dicci chi sei, dove sei, cosa puoi fare. Non serve essere esperti di politica estera. Serve voglia di fare la propria parte. </w:t>
      </w:r>
    </w:p>
    <w:p>
      <w:pPr>
        <w:pStyle w:val="Intestazione 2"/>
        <w:rPr>
          <w:rStyle w:val="Hyperlink.0"/>
        </w:rPr>
      </w:pPr>
      <w:r>
        <w:rPr>
          <w:rStyle w:val="Hyperlink.0"/>
          <w:rtl w:val="0"/>
          <w:lang w:val="it-IT"/>
        </w:rPr>
        <w:t xml:space="preserve">Segnala le iniziative digitando </w:t>
      </w:r>
      <w:r>
        <w:rPr>
          <w:rStyle w:val="Hyperlink.0"/>
        </w:rPr>
        <w:fldChar w:fldCharType="begin" w:fldLock="0"/>
      </w:r>
      <w:r>
        <w:rPr>
          <w:rStyle w:val="Hyperlink.0"/>
        </w:rPr>
        <w:instrText xml:space="preserve"> HYPERLINK "http://www.peacelink.it/segnala"</w:instrText>
      </w:r>
      <w:r>
        <w:rPr>
          <w:rStyle w:val="Hyperlink.0"/>
        </w:rPr>
        <w:fldChar w:fldCharType="separate" w:fldLock="0"/>
      </w:r>
      <w:r>
        <w:rPr>
          <w:rStyle w:val="Hyperlink.0"/>
          <w:rtl w:val="0"/>
          <w:lang w:val="it-IT"/>
        </w:rPr>
        <w:t>www.peacelink.it/segnala</w:t>
      </w:r>
      <w:r>
        <w:rPr/>
        <w:fldChar w:fldCharType="end" w:fldLock="0"/>
      </w:r>
      <w:r>
        <w:rPr>
          <w:outline w:val="0"/>
          <w:color w:val="1a1a1a"/>
          <w:sz w:val="22"/>
          <w:szCs w:val="22"/>
          <w:u w:color="1a1a1a"/>
          <w:rtl w:val="0"/>
          <w:lang w:val="it-IT"/>
          <w14:textFill>
            <w14:solidFill>
              <w14:srgbClr w14:val="1A1A1A"/>
            </w14:solidFill>
          </w14:textFill>
        </w:rPr>
        <w:t xml:space="preserve">  </w:t>
      </w:r>
    </w:p>
    <w:p>
      <w:pPr>
        <w:pStyle w:val="Intestazione 2"/>
      </w:pPr>
    </w:p>
    <w:p>
      <w:pPr>
        <w:pStyle w:val="Intestazione 2"/>
      </w:pPr>
      <w:r>
        <w:rPr>
          <w:rFonts w:ascii="Arial Unicode MS" w:cs="Arial Unicode MS" w:hAnsi="Arial Unicode MS" w:eastAsia="Arial Unicode MS" w:hint="eastAsia"/>
          <w:b w:val="0"/>
          <w:bCs w:val="0"/>
          <w:i w:val="0"/>
          <w:iCs w:val="0"/>
          <w:outline w:val="0"/>
          <w:color w:val="1a3a5c"/>
          <w:u w:color="1a3a5c"/>
          <w:rtl w:val="0"/>
          <w:lang w:val="it-IT"/>
          <w14:textFill>
            <w14:solidFill>
              <w14:srgbClr w14:val="1A3A5C"/>
            </w14:solidFill>
          </w14:textFill>
        </w:rPr>
        <w:t>📄</w:t>
      </w:r>
      <w:r>
        <w:rPr>
          <w:outline w:val="0"/>
          <w:color w:val="1a3a5c"/>
          <w:u w:color="1a3a5c"/>
          <w:rtl w:val="0"/>
          <w:lang w:val="it-IT"/>
          <w14:textFill>
            <w14:solidFill>
              <w14:srgbClr w14:val="1A3A5C"/>
            </w14:solidFill>
          </w14:textFill>
        </w:rPr>
        <w:t xml:space="preserve">  Stampa e distribuisci questo bollettino</w:t>
      </w:r>
    </w:p>
    <w:p>
      <w:pPr>
        <w:pStyle w:val="Intestazione 2"/>
      </w:pPr>
      <w:r>
        <w:rPr>
          <w:outline w:val="0"/>
          <w:color w:val="1a1a1a"/>
          <w:sz w:val="22"/>
          <w:szCs w:val="22"/>
          <w:u w:color="1a1a1a"/>
          <w:rtl w:val="0"/>
          <w:lang w:val="it-IT"/>
          <w14:textFill>
            <w14:solidFill>
              <w14:srgbClr w14:val="1A1A1A"/>
            </w14:solidFill>
          </w14:textFill>
        </w:rPr>
        <w:t xml:space="preserve">Hai in mano il bollettino Albert. Fallo girare. Stampalo e portalo dove le persone si incontrano: la sala d'aspetto del medico, la bacheca della parrocchia, il circolo, la biblioteca, il bar sotto casa. Mandalo via WhatsApp a chi pensi che non ne sappia abbastanza. Ogni copia distribuita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una conversazione che pu</w:t>
      </w:r>
      <w:r>
        <w:rPr>
          <w:outline w:val="0"/>
          <w:color w:val="1a1a1a"/>
          <w:sz w:val="22"/>
          <w:szCs w:val="22"/>
          <w:u w:color="1a1a1a"/>
          <w:rtl w:val="0"/>
          <w:lang w:val="it-IT"/>
          <w14:textFill>
            <w14:solidFill>
              <w14:srgbClr w14:val="1A1A1A"/>
            </w14:solidFill>
          </w14:textFill>
        </w:rPr>
        <w:t xml:space="preserve">ò </w:t>
      </w:r>
      <w:r>
        <w:rPr>
          <w:outline w:val="0"/>
          <w:color w:val="1a1a1a"/>
          <w:sz w:val="22"/>
          <w:szCs w:val="22"/>
          <w:u w:color="1a1a1a"/>
          <w:rtl w:val="0"/>
          <w:lang w:val="it-IT"/>
          <w14:textFill>
            <w14:solidFill>
              <w14:srgbClr w14:val="1A1A1A"/>
            </w14:solidFill>
          </w14:textFill>
        </w:rPr>
        <w:t xml:space="preserve">cominciare. Ogni conversazione </w:t>
      </w:r>
      <w:r>
        <w:rPr>
          <w:outline w:val="0"/>
          <w:color w:val="1a1a1a"/>
          <w:sz w:val="22"/>
          <w:szCs w:val="22"/>
          <w:u w:color="1a1a1a"/>
          <w:rtl w:val="0"/>
          <w:lang w:val="it-IT"/>
          <w14:textFill>
            <w14:solidFill>
              <w14:srgbClr w14:val="1A1A1A"/>
            </w14:solidFill>
          </w14:textFill>
        </w:rPr>
        <w:t xml:space="preserve">è </w:t>
      </w:r>
      <w:r>
        <w:rPr>
          <w:outline w:val="0"/>
          <w:color w:val="1a1a1a"/>
          <w:sz w:val="22"/>
          <w:szCs w:val="22"/>
          <w:u w:color="1a1a1a"/>
          <w:rtl w:val="0"/>
          <w:lang w:val="it-IT"/>
          <w14:textFill>
            <w14:solidFill>
              <w14:srgbClr w14:val="1A1A1A"/>
            </w14:solidFill>
          </w14:textFill>
        </w:rPr>
        <w:t>un seme.</w:t>
      </w:r>
    </w:p>
    <w:p>
      <w:pPr>
        <w:pStyle w:val="Intestazione 2"/>
      </w:pPr>
    </w:p>
    <w:p>
      <w:pPr>
        <w:pStyle w:val="Intestazione 2"/>
      </w:pPr>
      <w:r>
        <w:rPr>
          <w:rFonts w:ascii="Arial Unicode MS" w:cs="Arial Unicode MS" w:hAnsi="Arial Unicode MS" w:eastAsia="Arial Unicode MS" w:hint="eastAsia"/>
          <w:b w:val="0"/>
          <w:bCs w:val="0"/>
          <w:i w:val="0"/>
          <w:iCs w:val="0"/>
          <w:outline w:val="0"/>
          <w:color w:val="1a3a5c"/>
          <w:u w:color="1a3a5c"/>
          <w:rtl w:val="0"/>
          <w:lang w:val="it-IT"/>
          <w14:textFill>
            <w14:solidFill>
              <w14:srgbClr w14:val="1A3A5C"/>
            </w14:solidFill>
          </w14:textFill>
        </w:rPr>
        <w:t>💬</w:t>
      </w:r>
      <w:r>
        <w:rPr>
          <w:outline w:val="0"/>
          <w:color w:val="1a3a5c"/>
          <w:u w:color="1a3a5c"/>
          <w:rtl w:val="0"/>
          <w:lang w:val="it-IT"/>
          <w14:textFill>
            <w14:solidFill>
              <w14:srgbClr w14:val="1A3A5C"/>
            </w14:solidFill>
          </w14:textFill>
        </w:rPr>
        <w:t xml:space="preserve">  Parla. Anche quando </w:t>
      </w:r>
      <w:r>
        <w:rPr>
          <w:outline w:val="0"/>
          <w:color w:val="1a3a5c"/>
          <w:u w:color="1a3a5c"/>
          <w:rtl w:val="0"/>
          <w:lang w:val="it-IT"/>
          <w14:textFill>
            <w14:solidFill>
              <w14:srgbClr w14:val="1A3A5C"/>
            </w14:solidFill>
          </w14:textFill>
        </w:rPr>
        <w:t xml:space="preserve">è </w:t>
      </w:r>
      <w:r>
        <w:rPr>
          <w:outline w:val="0"/>
          <w:color w:val="1a3a5c"/>
          <w:u w:color="1a3a5c"/>
          <w:rtl w:val="0"/>
          <w:lang w:val="it-IT"/>
          <w14:textFill>
            <w14:solidFill>
              <w14:srgbClr w14:val="1A3A5C"/>
            </w14:solidFill>
          </w14:textFill>
        </w:rPr>
        <w:t>scomodo.</w:t>
      </w:r>
    </w:p>
    <w:p>
      <w:pPr>
        <w:pStyle w:val="Intestazione 2"/>
      </w:pPr>
      <w:r>
        <w:rPr>
          <w:outline w:val="0"/>
          <w:color w:val="1a1a1a"/>
          <w:sz w:val="22"/>
          <w:szCs w:val="22"/>
          <w:u w:color="1a1a1a"/>
          <w:rtl w:val="0"/>
          <w:lang w:val="it-IT"/>
          <w14:textFill>
            <w14:solidFill>
              <w14:srgbClr w14:val="1A1A1A"/>
            </w14:solidFill>
          </w14:textFill>
        </w:rPr>
        <w:t>La propaganda funziona nel silenzio. Porta i dati che hai letto nelle conversazioni di tutti i giorni. Chiedi ai tuoi rappresentanti politici locali cosa pensano delle basi USA in Italia, dell'accordo con Israele, dei miliardi spesi in armamenti. Pretendi risposte.</w:t>
      </w:r>
    </w:p>
    <w:p>
      <w:pPr>
        <w:pStyle w:val="Intestazione 2"/>
      </w:pPr>
    </w:p>
    <w:tbl>
      <w:tblPr>
        <w:tblW w:w="902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386" w:hRule="atLeast"/>
        </w:trPr>
        <w:tc>
          <w:tcPr>
            <w:tcW w:type="dxa" w:w="9026"/>
            <w:tcBorders>
              <w:top w:val="single" w:color="000000" w:sz="4" w:space="0" w:shadow="0" w:frame="0"/>
              <w:left w:val="single" w:color="000000" w:sz="4" w:space="0" w:shadow="0" w:frame="0"/>
              <w:bottom w:val="single" w:color="cccccc" w:sz="1" w:space="0" w:shadow="0" w:frame="0"/>
              <w:right w:val="single" w:color="000000" w:sz="4" w:space="0" w:shadow="0" w:frame="0"/>
            </w:tcBorders>
            <w:shd w:val="clear" w:color="auto" w:fill="2e75b6"/>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hint="eastAsia"/>
                <w:b w:val="0"/>
                <w:bCs w:val="0"/>
                <w:i w:val="0"/>
                <w:iCs w:val="0"/>
                <w:outline w:val="0"/>
                <w:color w:val="ffffff"/>
                <w:sz w:val="22"/>
                <w:szCs w:val="22"/>
                <w:u w:color="ffffff"/>
                <w:shd w:val="nil" w:color="auto" w:fill="auto"/>
                <w:rtl w:val="0"/>
                <w14:textFill>
                  <w14:solidFill>
                    <w14:srgbClr w14:val="FFFFFF"/>
                  </w14:solidFill>
                </w14:textFill>
              </w:rPr>
              <w:t>📌</w:t>
            </w:r>
            <w:r>
              <w:rPr>
                <w:rFonts w:ascii="Arial" w:hAnsi="Arial"/>
                <w:b w:val="1"/>
                <w:bCs w:val="1"/>
                <w:outline w:val="0"/>
                <w:color w:val="ffffff"/>
                <w:sz w:val="22"/>
                <w:szCs w:val="22"/>
                <w:u w:color="ffffff"/>
                <w:shd w:val="nil" w:color="auto" w:fill="auto"/>
                <w:rtl w:val="0"/>
                <w14:textFill>
                  <w14:solidFill>
                    <w14:srgbClr w14:val="FFFFFF"/>
                  </w14:solidFill>
                </w14:textFill>
              </w:rPr>
              <w:t xml:space="preserve">  </w:t>
            </w:r>
            <w:r>
              <w:rPr>
                <w:rFonts w:ascii="Arial" w:hAnsi="Arial"/>
                <w:b w:val="1"/>
                <w:bCs w:val="1"/>
                <w:outline w:val="0"/>
                <w:color w:val="ffffff"/>
                <w:sz w:val="22"/>
                <w:szCs w:val="22"/>
                <w:u w:color="ffffff"/>
                <w:shd w:val="nil" w:color="auto" w:fill="auto"/>
                <w:rtl w:val="0"/>
                <w:lang w:val="en-US"/>
                <w14:textFill>
                  <w14:solidFill>
                    <w14:srgbClr w14:val="FFFFFF"/>
                  </w14:solidFill>
                </w14:textFill>
              </w:rPr>
              <w:t xml:space="preserve">IN SINTESI </w:t>
            </w:r>
            <w:r>
              <w:rPr>
                <w:rFonts w:ascii="Arial" w:hAnsi="Arial" w:hint="default"/>
                <w:b w:val="1"/>
                <w:bCs w:val="1"/>
                <w:outline w:val="0"/>
                <w:color w:val="ffffff"/>
                <w:sz w:val="22"/>
                <w:szCs w:val="22"/>
                <w:u w:color="ffffff"/>
                <w:shd w:val="nil" w:color="auto" w:fill="auto"/>
                <w:rtl w:val="0"/>
                <w:lang w:val="en-US"/>
                <w14:textFill>
                  <w14:solidFill>
                    <w14:srgbClr w14:val="FFFFFF"/>
                  </w14:solidFill>
                </w14:textFill>
              </w:rPr>
              <w:t xml:space="preserve">— </w:t>
            </w:r>
            <w:r>
              <w:rPr>
                <w:rFonts w:ascii="Arial" w:hAnsi="Arial"/>
                <w:b w:val="1"/>
                <w:bCs w:val="1"/>
                <w:outline w:val="0"/>
                <w:color w:val="ffffff"/>
                <w:sz w:val="22"/>
                <w:szCs w:val="22"/>
                <w:u w:color="ffffff"/>
                <w:shd w:val="nil" w:color="auto" w:fill="auto"/>
                <w:rtl w:val="0"/>
                <w:lang w:val="de-DE"/>
                <w14:textFill>
                  <w14:solidFill>
                    <w14:srgbClr w14:val="FFFFFF"/>
                  </w14:solidFill>
                </w14:textFill>
              </w:rPr>
              <w:t>LE TUE AZIONI</w:t>
            </w:r>
          </w:p>
        </w:tc>
      </w:tr>
      <w:tr>
        <w:tblPrEx>
          <w:shd w:val="clear" w:color="auto" w:fill="ced7e7"/>
        </w:tblPrEx>
        <w:trPr>
          <w:trHeight w:val="348"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hint="eastAsia"/>
                <w:b w:val="0"/>
                <w:bCs w:val="0"/>
                <w:i w:val="0"/>
                <w:iCs w:val="0"/>
                <w:outline w:val="0"/>
                <w:color w:val="1a1a1a"/>
                <w:sz w:val="20"/>
                <w:szCs w:val="20"/>
                <w:u w:color="1a1a1a"/>
                <w:shd w:val="nil" w:color="auto" w:fill="auto"/>
                <w:rtl w:val="0"/>
                <w14:textFill>
                  <w14:solidFill>
                    <w14:srgbClr w14:val="1A1A1A"/>
                  </w14:solidFill>
                </w14:textFill>
              </w:rPr>
              <w:t>🌐</w:t>
            </w:r>
            <w:r>
              <w:rPr>
                <w:rFonts w:ascii="Arial" w:hAnsi="Arial"/>
                <w:outline w:val="0"/>
                <w:color w:val="1a1a1a"/>
                <w:sz w:val="20"/>
                <w:szCs w:val="20"/>
                <w:u w:color="1a1a1a"/>
                <w:shd w:val="nil" w:color="auto" w:fill="auto"/>
                <w:rtl w:val="0"/>
                <w14:textFill>
                  <w14:solidFill>
                    <w14:srgbClr w14:val="1A1A1A"/>
                  </w14:solidFill>
                </w14:textFill>
              </w:rPr>
              <w:t xml:space="preserve">  </w:t>
            </w:r>
            <w:r>
              <w:rPr>
                <w:rFonts w:ascii="Arial" w:hAnsi="Arial"/>
                <w:outline w:val="0"/>
                <w:color w:val="1a1a1a"/>
                <w:sz w:val="20"/>
                <w:szCs w:val="20"/>
                <w:u w:color="1a1a1a"/>
                <w:shd w:val="nil" w:color="auto" w:fill="auto"/>
                <w:rtl w:val="0"/>
                <w:lang w:val="it-IT"/>
                <w14:textFill>
                  <w14:solidFill>
                    <w14:srgbClr w14:val="1A1A1A"/>
                  </w14:solidFill>
                </w14:textFill>
              </w:rPr>
              <w:t xml:space="preserve">Leggi e condividi </w:t>
            </w:r>
            <w:r>
              <w:rPr>
                <w:rFonts w:ascii="Arial" w:hAnsi="Arial" w:hint="default"/>
                <w:outline w:val="0"/>
                <w:color w:val="1a1a1a"/>
                <w:sz w:val="20"/>
                <w:szCs w:val="20"/>
                <w:u w:color="1a1a1a"/>
                <w:shd w:val="nil" w:color="auto" w:fill="auto"/>
                <w:rtl w:val="0"/>
                <w14:textFill>
                  <w14:solidFill>
                    <w14:srgbClr w14:val="1A1A1A"/>
                  </w14:solidFill>
                </w14:textFill>
              </w:rPr>
              <w:t xml:space="preserve">→ </w:t>
            </w:r>
            <w:r>
              <w:rPr>
                <w:rFonts w:ascii="Arial" w:hAnsi="Arial"/>
                <w:outline w:val="0"/>
                <w:color w:val="1a1a1a"/>
                <w:sz w:val="20"/>
                <w:szCs w:val="20"/>
                <w:u w:color="1a1a1a"/>
                <w:shd w:val="nil" w:color="auto" w:fill="auto"/>
                <w:rtl w:val="0"/>
                <w14:textFill>
                  <w14:solidFill>
                    <w14:srgbClr w14:val="1A1A1A"/>
                  </w14:solidFill>
                </w14:textFill>
              </w:rPr>
              <w:t>www.noriarmo.it</w:t>
            </w:r>
          </w:p>
        </w:tc>
      </w:tr>
      <w:tr>
        <w:tblPrEx>
          <w:shd w:val="clear" w:color="auto" w:fill="ced7e7"/>
        </w:tblPrEx>
        <w:trPr>
          <w:trHeight w:val="348"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outline w:val="0"/>
                <w:color w:val="1a1a1a"/>
                <w:sz w:val="20"/>
                <w:szCs w:val="20"/>
                <w:u w:color="1a1a1a"/>
                <w:shd w:val="nil" w:color="auto" w:fill="auto"/>
                <w:rtl w:val="0"/>
                <w14:textFill>
                  <w14:solidFill>
                    <w14:srgbClr w14:val="1A1A1A"/>
                  </w14:solidFill>
                </w14:textFill>
              </w:rPr>
              <w:t>✉</w:t>
            </w:r>
            <w:r>
              <w:rPr>
                <w:rFonts w:ascii="Arial Unicode MS" w:cs="Arial Unicode MS" w:hAnsi="Arial Unicode MS" w:eastAsia="Arial Unicode MS"/>
                <w:b w:val="0"/>
                <w:bCs w:val="0"/>
                <w:i w:val="0"/>
                <w:iCs w:val="0"/>
                <w:outline w:val="0"/>
                <w:color w:val="1a1a1a"/>
                <w:sz w:val="20"/>
                <w:szCs w:val="20"/>
                <w:u w:color="1a1a1a"/>
                <w:shd w:val="nil" w:color="auto" w:fill="auto"/>
                <w:rtl w:val="0"/>
                <w14:textFill>
                  <w14:solidFill>
                    <w14:srgbClr w14:val="1A1A1A"/>
                  </w14:solidFill>
                </w14:textFill>
              </w:rPr>
              <w:t>️</w:t>
            </w:r>
            <w:r>
              <w:rPr>
                <w:rFonts w:ascii="Arial" w:hAnsi="Arial"/>
                <w:outline w:val="0"/>
                <w:color w:val="1a1a1a"/>
                <w:sz w:val="20"/>
                <w:szCs w:val="20"/>
                <w:u w:color="1a1a1a"/>
                <w:shd w:val="nil" w:color="auto" w:fill="auto"/>
                <w:rtl w:val="0"/>
                <w:lang w:val="it-IT"/>
                <w14:textFill>
                  <w14:solidFill>
                    <w14:srgbClr w14:val="1A1A1A"/>
                  </w14:solidFill>
                </w14:textFill>
              </w:rPr>
              <w:t xml:space="preserve">  Collabora </w:t>
            </w:r>
            <w:r>
              <w:rPr>
                <w:rFonts w:ascii="Arial" w:hAnsi="Arial" w:hint="default"/>
                <w:outline w:val="0"/>
                <w:color w:val="1a1a1a"/>
                <w:sz w:val="20"/>
                <w:szCs w:val="20"/>
                <w:u w:color="1a1a1a"/>
                <w:shd w:val="nil" w:color="auto" w:fill="auto"/>
                <w:rtl w:val="0"/>
                <w14:textFill>
                  <w14:solidFill>
                    <w14:srgbClr w14:val="1A1A1A"/>
                  </w14:solidFill>
                </w14:textFill>
              </w:rPr>
              <w:t xml:space="preserve">→ </w:t>
            </w:r>
            <w:r>
              <w:rPr>
                <w:rFonts w:ascii="Arial" w:hAnsi="Arial"/>
                <w:outline w:val="0"/>
                <w:color w:val="1a1a1a"/>
                <w:sz w:val="20"/>
                <w:szCs w:val="20"/>
                <w:u w:color="1a1a1a"/>
                <w:shd w:val="nil" w:color="auto" w:fill="auto"/>
                <w:rtl w:val="0"/>
                <w:lang w:val="it-IT"/>
                <w14:textFill>
                  <w14:solidFill>
                    <w14:srgbClr w14:val="1A1A1A"/>
                  </w14:solidFill>
                </w14:textFill>
              </w:rPr>
              <w:t>coordinamento@noriarmo.it</w:t>
            </w:r>
          </w:p>
        </w:tc>
      </w:tr>
      <w:tr>
        <w:tblPrEx>
          <w:shd w:val="clear" w:color="auto" w:fill="ced7e7"/>
        </w:tblPrEx>
        <w:trPr>
          <w:trHeight w:val="348"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hint="eastAsia"/>
                <w:b w:val="0"/>
                <w:bCs w:val="0"/>
                <w:i w:val="0"/>
                <w:iCs w:val="0"/>
                <w:outline w:val="0"/>
                <w:color w:val="1a1a1a"/>
                <w:sz w:val="20"/>
                <w:szCs w:val="20"/>
                <w:u w:color="1a1a1a"/>
                <w:shd w:val="nil" w:color="auto" w:fill="auto"/>
                <w:rtl w:val="0"/>
                <w14:textFill>
                  <w14:solidFill>
                    <w14:srgbClr w14:val="1A1A1A"/>
                  </w14:solidFill>
                </w14:textFill>
              </w:rPr>
              <w:t>📄</w:t>
            </w:r>
            <w:r>
              <w:rPr>
                <w:rFonts w:ascii="Arial" w:hAnsi="Arial"/>
                <w:outline w:val="0"/>
                <w:color w:val="1a1a1a"/>
                <w:sz w:val="20"/>
                <w:szCs w:val="20"/>
                <w:u w:color="1a1a1a"/>
                <w:shd w:val="nil" w:color="auto" w:fill="auto"/>
                <w:rtl w:val="0"/>
                <w14:textFill>
                  <w14:solidFill>
                    <w14:srgbClr w14:val="1A1A1A"/>
                  </w14:solidFill>
                </w14:textFill>
              </w:rPr>
              <w:t xml:space="preserve">  </w:t>
            </w:r>
            <w:r>
              <w:rPr>
                <w:rFonts w:ascii="Arial" w:hAnsi="Arial"/>
                <w:outline w:val="0"/>
                <w:color w:val="1a1a1a"/>
                <w:sz w:val="20"/>
                <w:szCs w:val="20"/>
                <w:u w:color="1a1a1a"/>
                <w:shd w:val="nil" w:color="auto" w:fill="auto"/>
                <w:rtl w:val="0"/>
                <w:lang w:val="it-IT"/>
                <w14:textFill>
                  <w14:solidFill>
                    <w14:srgbClr w14:val="1A1A1A"/>
                  </w14:solidFill>
                </w14:textFill>
              </w:rPr>
              <w:t xml:space="preserve">Stampa e distribuisci </w:t>
            </w:r>
            <w:r>
              <w:rPr>
                <w:rFonts w:ascii="Arial" w:hAnsi="Arial" w:hint="default"/>
                <w:outline w:val="0"/>
                <w:color w:val="1a1a1a"/>
                <w:sz w:val="20"/>
                <w:szCs w:val="20"/>
                <w:u w:color="1a1a1a"/>
                <w:shd w:val="nil" w:color="auto" w:fill="auto"/>
                <w:rtl w:val="0"/>
                <w14:textFill>
                  <w14:solidFill>
                    <w14:srgbClr w14:val="1A1A1A"/>
                  </w14:solidFill>
                </w14:textFill>
              </w:rPr>
              <w:t xml:space="preserve">→ </w:t>
            </w:r>
            <w:r>
              <w:rPr>
                <w:rFonts w:ascii="Arial" w:hAnsi="Arial"/>
                <w:outline w:val="0"/>
                <w:color w:val="1a1a1a"/>
                <w:sz w:val="20"/>
                <w:szCs w:val="20"/>
                <w:u w:color="1a1a1a"/>
                <w:shd w:val="nil" w:color="auto" w:fill="auto"/>
                <w:rtl w:val="0"/>
                <w:lang w:val="it-IT"/>
                <w14:textFill>
                  <w14:solidFill>
                    <w14:srgbClr w14:val="1A1A1A"/>
                  </w14:solidFill>
                </w14:textFill>
              </w:rPr>
              <w:t>questo bollettino, nei luoghi pubblici della tua citt</w:t>
            </w:r>
            <w:r>
              <w:rPr>
                <w:rFonts w:ascii="Arial" w:hAnsi="Arial" w:hint="default"/>
                <w:outline w:val="0"/>
                <w:color w:val="1a1a1a"/>
                <w:sz w:val="20"/>
                <w:szCs w:val="20"/>
                <w:u w:color="1a1a1a"/>
                <w:shd w:val="nil" w:color="auto" w:fill="auto"/>
                <w:rtl w:val="0"/>
                <w14:textFill>
                  <w14:solidFill>
                    <w14:srgbClr w14:val="1A1A1A"/>
                  </w14:solidFill>
                </w14:textFill>
              </w:rPr>
              <w:t>à</w:t>
            </w:r>
          </w:p>
        </w:tc>
      </w:tr>
      <w:tr>
        <w:tblPrEx>
          <w:shd w:val="clear" w:color="auto" w:fill="ced7e7"/>
        </w:tblPrEx>
        <w:trPr>
          <w:trHeight w:val="348"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fffff"/>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hint="eastAsia"/>
                <w:b w:val="0"/>
                <w:bCs w:val="0"/>
                <w:i w:val="0"/>
                <w:iCs w:val="0"/>
                <w:outline w:val="0"/>
                <w:color w:val="1a1a1a"/>
                <w:sz w:val="20"/>
                <w:szCs w:val="20"/>
                <w:u w:color="1a1a1a"/>
                <w:shd w:val="nil" w:color="auto" w:fill="auto"/>
                <w:rtl w:val="0"/>
                <w14:textFill>
                  <w14:solidFill>
                    <w14:srgbClr w14:val="1A1A1A"/>
                  </w14:solidFill>
                </w14:textFill>
              </w:rPr>
              <w:t>💬</w:t>
            </w:r>
            <w:r>
              <w:rPr>
                <w:rFonts w:ascii="Arial" w:hAnsi="Arial"/>
                <w:outline w:val="0"/>
                <w:color w:val="1a1a1a"/>
                <w:sz w:val="20"/>
                <w:szCs w:val="20"/>
                <w:u w:color="1a1a1a"/>
                <w:shd w:val="nil" w:color="auto" w:fill="auto"/>
                <w:rtl w:val="0"/>
                <w14:textFill>
                  <w14:solidFill>
                    <w14:srgbClr w14:val="1A1A1A"/>
                  </w14:solidFill>
                </w14:textFill>
              </w:rPr>
              <w:t xml:space="preserve">  Parla </w:t>
            </w:r>
            <w:r>
              <w:rPr>
                <w:rFonts w:ascii="Arial" w:hAnsi="Arial" w:hint="default"/>
                <w:outline w:val="0"/>
                <w:color w:val="1a1a1a"/>
                <w:sz w:val="20"/>
                <w:szCs w:val="20"/>
                <w:u w:color="1a1a1a"/>
                <w:shd w:val="nil" w:color="auto" w:fill="auto"/>
                <w:rtl w:val="0"/>
                <w14:textFill>
                  <w14:solidFill>
                    <w14:srgbClr w14:val="1A1A1A"/>
                  </w14:solidFill>
                </w14:textFill>
              </w:rPr>
              <w:t xml:space="preserve">→ </w:t>
            </w:r>
            <w:r>
              <w:rPr>
                <w:rFonts w:ascii="Arial" w:hAnsi="Arial"/>
                <w:outline w:val="0"/>
                <w:color w:val="1a1a1a"/>
                <w:sz w:val="20"/>
                <w:szCs w:val="20"/>
                <w:u w:color="1a1a1a"/>
                <w:shd w:val="nil" w:color="auto" w:fill="auto"/>
                <w:rtl w:val="0"/>
                <w14:textFill>
                  <w14:solidFill>
                    <w14:srgbClr w14:val="1A1A1A"/>
                  </w14:solidFill>
                </w14:textFill>
              </w:rPr>
              <w:t xml:space="preserve">con chi ti </w:t>
            </w:r>
            <w:r>
              <w:rPr>
                <w:rFonts w:ascii="Arial" w:hAnsi="Arial" w:hint="default"/>
                <w:outline w:val="0"/>
                <w:color w:val="1a1a1a"/>
                <w:sz w:val="20"/>
                <w:szCs w:val="20"/>
                <w:u w:color="1a1a1a"/>
                <w:shd w:val="nil" w:color="auto" w:fill="auto"/>
                <w:rtl w:val="0"/>
                <w:lang w:val="it-IT"/>
                <w14:textFill>
                  <w14:solidFill>
                    <w14:srgbClr w14:val="1A1A1A"/>
                  </w14:solidFill>
                </w14:textFill>
              </w:rPr>
              <w:t xml:space="preserve">è </w:t>
            </w:r>
            <w:r>
              <w:rPr>
                <w:rFonts w:ascii="Arial" w:hAnsi="Arial"/>
                <w:outline w:val="0"/>
                <w:color w:val="1a1a1a"/>
                <w:sz w:val="20"/>
                <w:szCs w:val="20"/>
                <w:u w:color="1a1a1a"/>
                <w:shd w:val="nil" w:color="auto" w:fill="auto"/>
                <w:rtl w:val="0"/>
                <w:lang w:val="it-IT"/>
                <w14:textFill>
                  <w14:solidFill>
                    <w14:srgbClr w14:val="1A1A1A"/>
                  </w14:solidFill>
                </w14:textFill>
              </w:rPr>
              <w:t>vicino, con i tuoi rappresentanti politici</w:t>
            </w:r>
          </w:p>
        </w:tc>
      </w:tr>
      <w:tr>
        <w:tblPrEx>
          <w:shd w:val="clear" w:color="auto" w:fill="ced7e7"/>
        </w:tblPrEx>
        <w:trPr>
          <w:trHeight w:val="220" w:hRule="atLeast"/>
        </w:trPr>
        <w:tc>
          <w:tcPr>
            <w:tcW w:type="dxa" w:w="9026"/>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e8f0f7"/>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outline w:val="0"/>
                <w:color w:val="1a1a1a"/>
                <w:sz w:val="20"/>
                <w:szCs w:val="20"/>
                <w:u w:color="1a1a1a"/>
                <w:shd w:val="nil" w:color="auto" w:fill="auto"/>
                <w:rtl w:val="0"/>
                <w:lang w:val="it-IT"/>
                <w14:textFill>
                  <w14:solidFill>
                    <w14:srgbClr w14:val="1A1A1A"/>
                  </w14:solidFill>
                </w14:textFill>
              </w:rPr>
              <w:t xml:space="preserve">Il Coordinamento No Riarmo </w:t>
            </w:r>
            <w:r>
              <w:rPr>
                <w:rFonts w:ascii="Arial" w:hAnsi="Arial" w:hint="default"/>
                <w:outline w:val="0"/>
                <w:color w:val="1a1a1a"/>
                <w:sz w:val="20"/>
                <w:szCs w:val="20"/>
                <w:u w:color="1a1a1a"/>
                <w:shd w:val="nil" w:color="auto" w:fill="auto"/>
                <w:rtl w:val="0"/>
                <w:lang w:val="it-IT"/>
                <w14:textFill>
                  <w14:solidFill>
                    <w14:srgbClr w14:val="1A1A1A"/>
                  </w14:solidFill>
                </w14:textFill>
              </w:rPr>
              <w:t xml:space="preserve">è </w:t>
            </w:r>
            <w:r>
              <w:rPr>
                <w:rFonts w:ascii="Arial" w:hAnsi="Arial"/>
                <w:outline w:val="0"/>
                <w:color w:val="1a1a1a"/>
                <w:sz w:val="20"/>
                <w:szCs w:val="20"/>
                <w:u w:color="1a1a1a"/>
                <w:shd w:val="nil" w:color="auto" w:fill="auto"/>
                <w:rtl w:val="0"/>
                <w:lang w:val="it-IT"/>
                <w14:textFill>
                  <w14:solidFill>
                    <w14:srgbClr w14:val="1A1A1A"/>
                  </w14:solidFill>
                </w14:textFill>
              </w:rPr>
              <w:t>una rete di persone. Pi</w:t>
            </w:r>
            <w:r>
              <w:rPr>
                <w:rFonts w:ascii="Arial" w:hAnsi="Arial" w:hint="default"/>
                <w:outline w:val="0"/>
                <w:color w:val="1a1a1a"/>
                <w:sz w:val="20"/>
                <w:szCs w:val="20"/>
                <w:u w:color="1a1a1a"/>
                <w:shd w:val="nil" w:color="auto" w:fill="auto"/>
                <w:rtl w:val="0"/>
                <w:lang w:val="it-IT"/>
                <w14:textFill>
                  <w14:solidFill>
                    <w14:srgbClr w14:val="1A1A1A"/>
                  </w14:solidFill>
                </w14:textFill>
              </w:rPr>
              <w:t xml:space="preserve">ù </w:t>
            </w:r>
            <w:r>
              <w:rPr>
                <w:rFonts w:ascii="Arial" w:hAnsi="Arial"/>
                <w:outline w:val="0"/>
                <w:color w:val="1a1a1a"/>
                <w:sz w:val="20"/>
                <w:szCs w:val="20"/>
                <w:u w:color="1a1a1a"/>
                <w:shd w:val="nil" w:color="auto" w:fill="auto"/>
                <w:rtl w:val="0"/>
                <w:lang w:val="it-IT"/>
                <w14:textFill>
                  <w14:solidFill>
                    <w14:srgbClr w14:val="1A1A1A"/>
                  </w14:solidFill>
                </w14:textFill>
              </w:rPr>
              <w:t>siamo, pi</w:t>
            </w:r>
            <w:r>
              <w:rPr>
                <w:rFonts w:ascii="Arial" w:hAnsi="Arial" w:hint="default"/>
                <w:outline w:val="0"/>
                <w:color w:val="1a1a1a"/>
                <w:sz w:val="20"/>
                <w:szCs w:val="20"/>
                <w:u w:color="1a1a1a"/>
                <w:shd w:val="nil" w:color="auto" w:fill="auto"/>
                <w:rtl w:val="0"/>
                <w:lang w:val="it-IT"/>
                <w14:textFill>
                  <w14:solidFill>
                    <w14:srgbClr w14:val="1A1A1A"/>
                  </w14:solidFill>
                </w14:textFill>
              </w:rPr>
              <w:t xml:space="preserve">ù </w:t>
            </w:r>
            <w:r>
              <w:rPr>
                <w:rFonts w:ascii="Arial" w:hAnsi="Arial"/>
                <w:outline w:val="0"/>
                <w:color w:val="1a1a1a"/>
                <w:sz w:val="20"/>
                <w:szCs w:val="20"/>
                <w:u w:color="1a1a1a"/>
                <w:shd w:val="nil" w:color="auto" w:fill="auto"/>
                <w:rtl w:val="0"/>
                <w:lang w:val="it-IT"/>
                <w14:textFill>
                  <w14:solidFill>
                    <w14:srgbClr w14:val="1A1A1A"/>
                  </w14:solidFill>
                </w14:textFill>
              </w:rPr>
              <w:t>contiamo.</w:t>
            </w:r>
          </w:p>
        </w:tc>
      </w:tr>
    </w:tbl>
    <w:p>
      <w:pPr>
        <w:pStyle w:val="Intestazione 2"/>
        <w:widowControl w:val="0"/>
        <w:ind w:left="216" w:hanging="216"/>
      </w:pPr>
    </w:p>
    <w:p>
      <w:pPr>
        <w:pStyle w:val="Intestazione 2"/>
      </w:pPr>
      <w:r>
        <w:rPr>
          <w:b w:val="0"/>
          <w:bCs w:val="0"/>
          <w:i w:val="1"/>
          <w:iCs w:val="1"/>
          <w:sz w:val="20"/>
          <w:szCs w:val="20"/>
          <w:rtl w:val="0"/>
          <w:lang w:val="it-IT"/>
        </w:rPr>
        <w:t>Bollettino riprodotto in proprio dal Coordinamento No Riarmo c/o PeaceLink via Minniti 144 Taranto</w:t>
      </w:r>
      <w:r>
        <w:rPr>
          <w:b w:val="0"/>
          <w:bCs w:val="0"/>
          <w:i w:val="1"/>
          <w:iCs w:val="1"/>
          <w:sz w:val="20"/>
          <w:szCs w:val="20"/>
          <w:rtl w:val="0"/>
          <w:lang w:val="it-IT"/>
        </w:rPr>
        <w:t xml:space="preserve">. </w:t>
      </w:r>
      <w:r>
        <w:rPr>
          <w:b w:val="0"/>
          <w:bCs w:val="0"/>
          <w:i w:val="1"/>
          <w:iCs w:val="1"/>
          <w:sz w:val="20"/>
          <w:szCs w:val="20"/>
          <w:rtl w:val="0"/>
          <w:lang w:val="it-IT"/>
        </w:rPr>
        <w:t xml:space="preserve">Puoi sostenerci con una donazione sul Conto Corrente Postale 13403746 - PeaceLink casella postale 2009, 74100 Taranto </w:t>
      </w:r>
      <w:r>
        <w:rPr>
          <w:rFonts w:ascii="Times New Roman" w:cs="Times New Roman" w:hAnsi="Times New Roman" w:eastAsia="Times New Roman"/>
          <w:b w:val="0"/>
          <w:bCs w:val="0"/>
          <w:outline w:val="0"/>
          <w:color w:val="000000"/>
          <w:sz w:val="20"/>
          <w:szCs w:val="20"/>
          <w:u w:color="000000"/>
          <w14:textFill>
            <w14:solidFill>
              <w14:srgbClr w14:val="000000"/>
            </w14:solidFill>
          </w14:textFill>
        </w:rPr>
        <mc:AlternateContent>
          <mc:Choice Requires="wpg">
            <w:drawing xmlns:a="http://schemas.openxmlformats.org/drawingml/2006/main">
              <wp:anchor distT="152400" distB="152400" distL="152400" distR="152400" simplePos="0" relativeHeight="251660288" behindDoc="0" locked="0" layoutInCell="1" allowOverlap="1">
                <wp:simplePos x="0" y="0"/>
                <wp:positionH relativeFrom="page">
                  <wp:posOffset>2013961</wp:posOffset>
                </wp:positionH>
                <wp:positionV relativeFrom="line">
                  <wp:posOffset>369558</wp:posOffset>
                </wp:positionV>
                <wp:extent cx="3528580" cy="4106810"/>
                <wp:effectExtent l="0" t="0" r="0" b="0"/>
                <wp:wrapTopAndBottom distT="152400" distB="152400"/>
                <wp:docPr id="1073741830" name="officeArt object" descr="Galleria immagini"/>
                <wp:cNvGraphicFramePr/>
                <a:graphic xmlns:a="http://schemas.openxmlformats.org/drawingml/2006/main">
                  <a:graphicData uri="http://schemas.microsoft.com/office/word/2010/wordprocessingGroup">
                    <wpg:wgp>
                      <wpg:cNvGrpSpPr/>
                      <wpg:grpSpPr>
                        <a:xfrm>
                          <a:off x="0" y="0"/>
                          <a:ext cx="3528580" cy="4106810"/>
                          <a:chOff x="0" y="0"/>
                          <a:chExt cx="3528579" cy="4106809"/>
                        </a:xfrm>
                      </wpg:grpSpPr>
                      <pic:pic xmlns:pic="http://schemas.openxmlformats.org/drawingml/2006/picture">
                        <pic:nvPicPr>
                          <pic:cNvPr id="1073741828" name="28692.jpeg" descr="28692.jpeg"/>
                          <pic:cNvPicPr>
                            <a:picLocks noChangeAspect="1"/>
                          </pic:cNvPicPr>
                        </pic:nvPicPr>
                        <pic:blipFill>
                          <a:blip r:embed="rId5">
                            <a:extLst/>
                          </a:blip>
                          <a:srcRect l="0" t="381" r="0" b="381"/>
                          <a:stretch>
                            <a:fillRect/>
                          </a:stretch>
                        </pic:blipFill>
                        <pic:spPr>
                          <a:xfrm>
                            <a:off x="-1" y="0"/>
                            <a:ext cx="3528580" cy="3501631"/>
                          </a:xfrm>
                          <a:prstGeom prst="rect">
                            <a:avLst/>
                          </a:prstGeom>
                          <a:ln w="12700" cap="flat">
                            <a:noFill/>
                            <a:miter lim="400000"/>
                          </a:ln>
                          <a:effectLst/>
                        </pic:spPr>
                      </pic:pic>
                      <wps:wsp>
                        <wps:cNvPr id="1073741829" name="&quot;La guerra non si può umanizzare, si può solo abolire”. Albert Einstein"/>
                        <wps:cNvSpPr txBox="1"/>
                        <wps:spPr>
                          <a:xfrm>
                            <a:off x="-1" y="3577828"/>
                            <a:ext cx="3528580" cy="528982"/>
                          </a:xfrm>
                          <a:prstGeom prst="rect">
                            <a:avLst/>
                          </a:prstGeom>
                          <a:noFill/>
                          <a:ln w="12700" cap="flat">
                            <a:noFill/>
                            <a:miter lim="400000"/>
                          </a:ln>
                          <a:effectLst/>
                        </wps:spPr>
                        <wps:txbx>
                          <w:txbxContent>
                            <w:p>
                              <w:pPr>
                                <w:pStyle w:val="Didascalia oggetto"/>
                              </w:pPr>
                              <w:r>
                                <w:rPr>
                                  <w:rStyle w:val="Nessuno A"/>
                                  <w:rtl w:val="0"/>
                                  <w:lang w:val="it-IT"/>
                                </w:rPr>
                                <w:t>"La guerra non si pu</w:t>
                              </w:r>
                              <w:r>
                                <w:rPr>
                                  <w:rStyle w:val="Nessuno A"/>
                                  <w:rtl w:val="0"/>
                                  <w:lang w:val="it-IT"/>
                                </w:rPr>
                                <w:t xml:space="preserve">ò </w:t>
                              </w:r>
                              <w:r>
                                <w:rPr>
                                  <w:rStyle w:val="Nessuno A"/>
                                  <w:rtl w:val="0"/>
                                  <w:lang w:val="it-IT"/>
                                </w:rPr>
                                <w:t>umanizzare, si pu</w:t>
                              </w:r>
                              <w:r>
                                <w:rPr>
                                  <w:rStyle w:val="Nessuno A"/>
                                  <w:rtl w:val="0"/>
                                  <w:lang w:val="it-IT"/>
                                </w:rPr>
                                <w:t xml:space="preserve">ò </w:t>
                              </w:r>
                              <w:r>
                                <w:rPr>
                                  <w:rStyle w:val="Nessuno A"/>
                                  <w:rtl w:val="0"/>
                                  <w:lang w:val="it-IT"/>
                                </w:rPr>
                                <w:t>solo abolire</w:t>
                              </w:r>
                              <w:r>
                                <w:rPr>
                                  <w:rStyle w:val="Nessuno A"/>
                                  <w:rtl w:val="0"/>
                                  <w:lang w:val="it-IT"/>
                                </w:rPr>
                                <w:t>”</w:t>
                              </w:r>
                              <w:r>
                                <w:rPr>
                                  <w:rStyle w:val="Nessuno A"/>
                                  <w:rtl w:val="0"/>
                                  <w:lang w:val="it-IT"/>
                                </w:rPr>
                                <w:t>. Albert Einstein</w:t>
                              </w:r>
                            </w:p>
                          </w:txbxContent>
                        </wps:txbx>
                        <wps:bodyPr wrap="square" lIns="76200" tIns="76200" rIns="76200" bIns="76200" numCol="1" anchor="t">
                          <a:noAutofit/>
                        </wps:bodyPr>
                      </wps:wsp>
                    </wpg:wgp>
                  </a:graphicData>
                </a:graphic>
              </wp:anchor>
            </w:drawing>
          </mc:Choice>
          <mc:Fallback>
            <w:pict>
              <v:group id="_x0000_s1029" style="visibility:visible;position:absolute;margin-left:158.6pt;margin-top:29.1pt;width:277.8pt;height:323.4pt;z-index:251660288;mso-position-horizontal:absolute;mso-position-horizontal-relative:page;mso-position-vertical:absolute;mso-position-vertical-relative:line;mso-wrap-distance-left:12.0pt;mso-wrap-distance-top:12.0pt;mso-wrap-distance-right:12.0pt;mso-wrap-distance-bottom:12.0pt;" coordorigin="-1,0" coordsize="3528580,4106809">
                <w10:wrap type="topAndBottom" side="bothSides" anchorx="page"/>
                <v:shape id="_x0000_s1030" type="#_x0000_t75" style="position:absolute;left:-1;top:0;width:3528580;height:3501630;">
                  <v:imagedata r:id="rId5" o:title="image1.jpeg" croptop="0.4%" cropbottom="0.4%"/>
                </v:shape>
                <v:shape id="_x0000_s1031" type="#_x0000_t202" style="position:absolute;left:-1;top:3577829;width:3528579;height:528981;">
                  <v:fill on="f"/>
                  <v:stroke on="f" weight="1.0pt" dashstyle="solid" endcap="flat" miterlimit="400.0%" joinstyle="miter" linestyle="single" startarrow="none" startarrowwidth="medium" startarrowlength="medium" endarrow="none" endarrowwidth="medium" endarrowlength="medium"/>
                  <v:textbox>
                    <w:txbxContent>
                      <w:p>
                        <w:pPr>
                          <w:pStyle w:val="Didascalia oggetto"/>
                        </w:pPr>
                        <w:r>
                          <w:rPr>
                            <w:rStyle w:val="Nessuno A"/>
                            <w:rtl w:val="0"/>
                            <w:lang w:val="it-IT"/>
                          </w:rPr>
                          <w:t>"La guerra non si pu</w:t>
                        </w:r>
                        <w:r>
                          <w:rPr>
                            <w:rStyle w:val="Nessuno A"/>
                            <w:rtl w:val="0"/>
                            <w:lang w:val="it-IT"/>
                          </w:rPr>
                          <w:t xml:space="preserve">ò </w:t>
                        </w:r>
                        <w:r>
                          <w:rPr>
                            <w:rStyle w:val="Nessuno A"/>
                            <w:rtl w:val="0"/>
                            <w:lang w:val="it-IT"/>
                          </w:rPr>
                          <w:t>umanizzare, si pu</w:t>
                        </w:r>
                        <w:r>
                          <w:rPr>
                            <w:rStyle w:val="Nessuno A"/>
                            <w:rtl w:val="0"/>
                            <w:lang w:val="it-IT"/>
                          </w:rPr>
                          <w:t xml:space="preserve">ò </w:t>
                        </w:r>
                        <w:r>
                          <w:rPr>
                            <w:rStyle w:val="Nessuno A"/>
                            <w:rtl w:val="0"/>
                            <w:lang w:val="it-IT"/>
                          </w:rPr>
                          <w:t>solo abolire</w:t>
                        </w:r>
                        <w:r>
                          <w:rPr>
                            <w:rStyle w:val="Nessuno A"/>
                            <w:rtl w:val="0"/>
                            <w:lang w:val="it-IT"/>
                          </w:rPr>
                          <w:t>”</w:t>
                        </w:r>
                        <w:r>
                          <w:rPr>
                            <w:rStyle w:val="Nessuno A"/>
                            <w:rtl w:val="0"/>
                            <w:lang w:val="it-IT"/>
                          </w:rPr>
                          <w:t>. Albert Einstein</w:t>
                        </w:r>
                      </w:p>
                    </w:txbxContent>
                  </v:textbox>
                </v:shape>
              </v:group>
            </w:pict>
          </mc:Fallback>
        </mc:AlternateContent>
      </w:r>
    </w:p>
    <w:sectPr>
      <w:headerReference w:type="default" r:id="rId6"/>
      <w:footerReference w:type="default" r:id="rId7"/>
      <w:pgSz w:w="11900" w:h="16840" w:orient="portrait"/>
      <w:pgMar w:top="1000" w:right="1134" w:bottom="1000"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pPr>
    <w:r>
      <w:rPr>
        <w:rFonts w:ascii="Arial" w:hAnsi="Arial"/>
        <w:outline w:val="0"/>
        <w:color w:val="555555"/>
        <w:sz w:val="16"/>
        <w:szCs w:val="16"/>
        <w:u w:color="555555"/>
        <w:rtl w:val="0"/>
        <w:lang w:val="de-DE"/>
        <w14:textFill>
          <w14:solidFill>
            <w14:srgbClr w14:val="555555"/>
          </w14:solidFill>
        </w14:textFill>
      </w:rPr>
      <w:t xml:space="preserve">www.noriarmo.it  |  coordinamento@noriarmo.it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pPr>
    <w:r>
      <w:rPr>
        <w:rFonts w:ascii="Arial" w:hAnsi="Arial"/>
        <w:outline w:val="0"/>
        <w:color w:val="aaccee"/>
        <w:sz w:val="18"/>
        <w:szCs w:val="18"/>
        <w:u w:color="aaccee"/>
        <w:shd w:val="nil" w:color="auto" w:fill="auto"/>
        <w:rtl w:val="0"/>
        <w:lang w:val="it-IT"/>
        <w14:textFill>
          <w14:solidFill>
            <w14:srgbClr w14:val="AACCEE"/>
          </w14:solidFill>
        </w14:textFill>
      </w:rPr>
      <w:t>Bollettino del C</w:t>
    </w:r>
    <w:r>
      <w:rPr>
        <w:rFonts w:ascii="Arial" w:hAnsi="Arial"/>
        <w:outline w:val="0"/>
        <w:color w:val="aaccee"/>
        <w:sz w:val="18"/>
        <w:szCs w:val="18"/>
        <w:u w:color="aaccee"/>
        <w:shd w:val="nil" w:color="auto" w:fill="auto"/>
        <w:rtl w:val="0"/>
        <w:lang w:val="de-DE"/>
        <w14:textFill>
          <w14:solidFill>
            <w14:srgbClr w14:val="AACCEE"/>
          </w14:solidFill>
        </w14:textFill>
      </w:rPr>
      <w:t>oordinamento No Riarmo | Marzo 2026</w:t>
    </w:r>
    <w:r>
      <w:rPr>
        <w:rFonts w:ascii="Arial" w:hAnsi="Arial"/>
        <w:outline w:val="0"/>
        <w:color w:val="aaccee"/>
        <w:sz w:val="18"/>
        <w:szCs w:val="18"/>
        <w:u w:color="aaccee"/>
        <w:shd w:val="nil" w:color="auto" w:fill="auto"/>
        <w:rtl w:val="0"/>
        <w:lang w:val="it-IT"/>
        <w14:textFill>
          <w14:solidFill>
            <w14:srgbClr w14:val="AACCEE"/>
          </w14:solidFill>
        </w14:textFill>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87"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Intestazione">
    <w:name w:val="Intestazione"/>
    <w:next w:val="Intestazione"/>
    <w:pPr>
      <w:keepNext w:val="0"/>
      <w:keepLines w:val="0"/>
      <w:pageBreakBefore w:val="0"/>
      <w:widowControl w:val="1"/>
      <w:shd w:val="clear" w:color="auto" w:fill="auto"/>
      <w:suppressAutoHyphens w:val="0"/>
      <w:bidi w:val="0"/>
      <w:spacing w:before="360" w:after="2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1a3a5c"/>
      <w:spacing w:val="0"/>
      <w:kern w:val="0"/>
      <w:position w:val="0"/>
      <w:sz w:val="32"/>
      <w:szCs w:val="32"/>
      <w:u w:val="none" w:color="1a3a5c"/>
      <w:shd w:val="nil" w:color="auto" w:fill="auto"/>
      <w:vertAlign w:val="baseline"/>
      <w:lang w:val="it-IT"/>
      <w14:textOutline w14:w="12700" w14:cap="flat">
        <w14:noFill/>
        <w14:miter w14:lim="400000"/>
      </w14:textOutline>
      <w14:textFill>
        <w14:solidFill>
          <w14:srgbClr w14:val="1A3A5C"/>
        </w14:solidFill>
      </w14:textFill>
    </w:rPr>
  </w:style>
  <w:style w:type="paragraph" w:styleId="Intestazione 2">
    <w:name w:val="Intestazione 2"/>
    <w:next w:val="Intestazione 2"/>
    <w:pPr>
      <w:keepNext w:val="0"/>
      <w:keepLines w:val="0"/>
      <w:pageBreakBefore w:val="0"/>
      <w:widowControl w:val="1"/>
      <w:shd w:val="clear" w:color="auto" w:fill="auto"/>
      <w:suppressAutoHyphens w:val="0"/>
      <w:bidi w:val="0"/>
      <w:spacing w:before="280" w:after="14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1a3a5c"/>
      <w:spacing w:val="0"/>
      <w:kern w:val="0"/>
      <w:position w:val="0"/>
      <w:sz w:val="26"/>
      <w:szCs w:val="26"/>
      <w:u w:val="none" w:color="1a3a5c"/>
      <w:shd w:val="nil" w:color="auto" w:fill="auto"/>
      <w:vertAlign w:val="baseline"/>
      <w:lang w:val="it-IT"/>
      <w14:textOutline w14:w="12700" w14:cap="flat">
        <w14:noFill/>
        <w14:miter w14:lim="400000"/>
      </w14:textOutline>
      <w14:textFill>
        <w14:solidFill>
          <w14:srgbClr w14:val="1A3A5C"/>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essuno A">
    <w:name w:val="Nessuno A"/>
    <w:rPr>
      <w:lang w:val="it-IT"/>
    </w:rPr>
  </w:style>
  <w:style w:type="paragraph" w:styleId="Didascalia oggetto">
    <w:name w:val="Didascalia oggetto"/>
    <w:next w:val="Didascalia oggett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Light" w:cs="Arial Unicode MS" w:hAnsi="Helvetica Neue Light"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character" w:styleId="Hyperlink.0">
    <w:name w:val="Hyperlink.0"/>
    <w:rPr>
      <w:sz w:val="22"/>
      <w:szCs w:val="22"/>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